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CD" w:rsidRDefault="001724CD" w:rsidP="001724CD">
      <w:pPr>
        <w:pStyle w:val="20"/>
        <w:spacing w:after="1600"/>
        <w:jc w:val="left"/>
        <w:rPr>
          <w:rStyle w:val="2"/>
        </w:rPr>
      </w:pPr>
      <w:r>
        <w:rPr>
          <w:rStyle w:val="2"/>
        </w:rPr>
        <w:t xml:space="preserve">Утверждаю: директор </w:t>
      </w:r>
      <w:proofErr w:type="spellStart"/>
      <w:r>
        <w:rPr>
          <w:rStyle w:val="2"/>
        </w:rPr>
        <w:t>школы_______________</w:t>
      </w:r>
      <w:r w:rsidR="00560499">
        <w:rPr>
          <w:rStyle w:val="2"/>
        </w:rPr>
        <w:t>Махмудов</w:t>
      </w:r>
      <w:proofErr w:type="spellEnd"/>
      <w:r w:rsidR="00560499">
        <w:rPr>
          <w:rStyle w:val="2"/>
        </w:rPr>
        <w:t xml:space="preserve"> Ф.А.</w:t>
      </w:r>
    </w:p>
    <w:p w:rsidR="00560499" w:rsidRDefault="00560499" w:rsidP="0056049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</w:t>
      </w:r>
      <w:r>
        <w:t xml:space="preserve">     </w:t>
      </w:r>
      <w:r>
        <w:rPr>
          <w:noProof/>
          <w:lang w:bidi="ar-SA"/>
        </w:rPr>
        <w:drawing>
          <wp:inline distT="0" distB="0" distL="0" distR="0">
            <wp:extent cx="647700" cy="657225"/>
            <wp:effectExtent l="0" t="0" r="0" b="9525"/>
            <wp:docPr id="3" name="Рисунок 3" descr="Описание: 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Picture background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99" w:rsidRDefault="00560499" w:rsidP="00560499">
      <w:pPr>
        <w:ind w:firstLineChars="900" w:firstLine="21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РЕСПУБЛИКА ДАГЕСТАН</w:t>
      </w:r>
    </w:p>
    <w:p w:rsidR="00560499" w:rsidRDefault="00560499" w:rsidP="0056049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</w:t>
      </w:r>
      <w:proofErr w:type="spellStart"/>
      <w:r>
        <w:rPr>
          <w:rFonts w:ascii="Times New Roman" w:hAnsi="Times New Roman"/>
          <w:b/>
        </w:rPr>
        <w:t>Ашагастальская</w:t>
      </w:r>
      <w:proofErr w:type="spellEnd"/>
      <w:r>
        <w:rPr>
          <w:rFonts w:ascii="Times New Roman" w:hAnsi="Times New Roman"/>
          <w:b/>
        </w:rPr>
        <w:t xml:space="preserve">  СОШ </w:t>
      </w:r>
      <w:proofErr w:type="spellStart"/>
      <w:r>
        <w:rPr>
          <w:rFonts w:ascii="Times New Roman" w:hAnsi="Times New Roman"/>
          <w:b/>
        </w:rPr>
        <w:t>им.М.Стальского</w:t>
      </w:r>
      <w:proofErr w:type="spellEnd"/>
      <w:r>
        <w:rPr>
          <w:rFonts w:ascii="Times New Roman" w:hAnsi="Times New Roman"/>
          <w:b/>
        </w:rPr>
        <w:t xml:space="preserve">» </w:t>
      </w:r>
    </w:p>
    <w:p w:rsidR="00560499" w:rsidRDefault="00560499" w:rsidP="00560499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МУНИЦИПАЛЬНОГО РАЙОНА </w:t>
      </w:r>
      <w:r>
        <w:rPr>
          <w:rFonts w:ascii="Times New Roman" w:hAnsi="Times New Roman"/>
          <w:b/>
        </w:rPr>
        <w:t>«СУЛЕЙМАН-СТАЛЬСКИЙ РАЙОН»</w:t>
      </w:r>
      <w:r>
        <w:rPr>
          <w:rFonts w:ascii="Times New Roman" w:hAnsi="Times New Roman"/>
          <w:b/>
          <w:szCs w:val="28"/>
        </w:rPr>
        <w:t xml:space="preserve">  </w:t>
      </w:r>
    </w:p>
    <w:p w:rsidR="00560499" w:rsidRPr="00560499" w:rsidRDefault="00560499" w:rsidP="005604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368775, </w:t>
      </w:r>
      <w:proofErr w:type="spellStart"/>
      <w:r>
        <w:rPr>
          <w:rFonts w:ascii="Times New Roman" w:hAnsi="Times New Roman"/>
          <w:b/>
          <w:szCs w:val="28"/>
        </w:rPr>
        <w:t>сел</w:t>
      </w:r>
      <w:proofErr w:type="gramStart"/>
      <w:r>
        <w:rPr>
          <w:rFonts w:ascii="Times New Roman" w:hAnsi="Times New Roman"/>
          <w:b/>
          <w:szCs w:val="28"/>
        </w:rPr>
        <w:t>.А</w:t>
      </w:r>
      <w:proofErr w:type="gramEnd"/>
      <w:r>
        <w:rPr>
          <w:rFonts w:ascii="Times New Roman" w:hAnsi="Times New Roman"/>
          <w:b/>
          <w:szCs w:val="28"/>
        </w:rPr>
        <w:t>шагастал</w:t>
      </w:r>
      <w:proofErr w:type="spellEnd"/>
      <w:r>
        <w:rPr>
          <w:rFonts w:ascii="Times New Roman" w:hAnsi="Times New Roman"/>
          <w:b/>
          <w:szCs w:val="28"/>
        </w:rPr>
        <w:t xml:space="preserve">, ул. </w:t>
      </w:r>
      <w:proofErr w:type="spellStart"/>
      <w:r>
        <w:rPr>
          <w:rFonts w:ascii="Times New Roman" w:hAnsi="Times New Roman"/>
          <w:b/>
          <w:szCs w:val="28"/>
        </w:rPr>
        <w:t>К.Идрисова</w:t>
      </w:r>
      <w:proofErr w:type="spellEnd"/>
      <w:r>
        <w:rPr>
          <w:rFonts w:ascii="Times New Roman" w:hAnsi="Times New Roman"/>
          <w:b/>
          <w:szCs w:val="28"/>
        </w:rPr>
        <w:t xml:space="preserve"> 1;тел: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8-928-528-67-04, </w:t>
      </w:r>
      <w:r>
        <w:rPr>
          <w:rFonts w:ascii="Times New Roman" w:hAnsi="Times New Roman"/>
          <w:b/>
          <w:szCs w:val="28"/>
          <w:lang w:val="en-US"/>
        </w:rPr>
        <w:t>e</w:t>
      </w:r>
      <w:r>
        <w:rPr>
          <w:rFonts w:ascii="Times New Roman" w:hAnsi="Times New Roman"/>
          <w:b/>
          <w:szCs w:val="28"/>
        </w:rPr>
        <w:t>-</w:t>
      </w:r>
      <w:r>
        <w:rPr>
          <w:rFonts w:ascii="Times New Roman" w:hAnsi="Times New Roman"/>
          <w:b/>
          <w:szCs w:val="28"/>
          <w:lang w:val="en-US"/>
        </w:rPr>
        <w:t>mail</w:t>
      </w:r>
      <w:r>
        <w:rPr>
          <w:rFonts w:ascii="Times New Roman" w:hAnsi="Times New Roman"/>
          <w:b/>
          <w:szCs w:val="28"/>
        </w:rPr>
        <w:t>:</w:t>
      </w:r>
      <w:r w:rsidRPr="00560499">
        <w:rPr>
          <w:rFonts w:ascii="Times New Roman" w:hAnsi="Times New Roman" w:cs="Times New Roman"/>
          <w:b/>
        </w:rPr>
        <w:t>mkou_ashagastal@e-dag.ru</w:t>
      </w:r>
    </w:p>
    <w:p w:rsidR="00054C75" w:rsidRDefault="00054C75" w:rsidP="00560499">
      <w:pPr>
        <w:pStyle w:val="20"/>
        <w:spacing w:after="1600"/>
        <w:jc w:val="left"/>
        <w:rPr>
          <w:rStyle w:val="2"/>
        </w:rPr>
      </w:pPr>
    </w:p>
    <w:p w:rsidR="00F11B0A" w:rsidRPr="00054C75" w:rsidRDefault="00054C75">
      <w:pPr>
        <w:pStyle w:val="20"/>
        <w:spacing w:after="1600"/>
        <w:rPr>
          <w:sz w:val="32"/>
          <w:szCs w:val="32"/>
        </w:rPr>
      </w:pPr>
      <w:r w:rsidRPr="00054C75">
        <w:rPr>
          <w:rStyle w:val="2"/>
          <w:sz w:val="32"/>
          <w:szCs w:val="32"/>
        </w:rPr>
        <w:t>ДОПОЛНИТЕЛЬНАЯ ОБЩЕОБРАЗОВАТЕЛЬНАЯ ОБЩЕРАЗВИВАЮЩАЯ</w:t>
      </w:r>
      <w:r w:rsidRPr="00054C75">
        <w:rPr>
          <w:rStyle w:val="2"/>
          <w:sz w:val="32"/>
          <w:szCs w:val="32"/>
        </w:rPr>
        <w:br/>
        <w:t>ПРОГРАММА</w:t>
      </w:r>
      <w:r w:rsidRPr="00054C75">
        <w:rPr>
          <w:rStyle w:val="2"/>
          <w:sz w:val="32"/>
          <w:szCs w:val="32"/>
        </w:rPr>
        <w:br/>
        <w:t>объединения дополнительного образования</w:t>
      </w:r>
      <w:r w:rsidRPr="00054C75">
        <w:rPr>
          <w:rStyle w:val="2"/>
          <w:sz w:val="32"/>
          <w:szCs w:val="32"/>
        </w:rPr>
        <w:br/>
        <w:t>«Физико-математическая школа»</w:t>
      </w:r>
    </w:p>
    <w:p w:rsidR="00F11B0A" w:rsidRDefault="00054C75">
      <w:pPr>
        <w:pStyle w:val="20"/>
        <w:spacing w:after="0"/>
        <w:jc w:val="left"/>
      </w:pPr>
      <w:r>
        <w:rPr>
          <w:rStyle w:val="2"/>
        </w:rPr>
        <w:t>Направленность программы: техническая</w:t>
      </w:r>
    </w:p>
    <w:p w:rsidR="00F11B0A" w:rsidRDefault="00054C75">
      <w:pPr>
        <w:pStyle w:val="20"/>
        <w:spacing w:after="0"/>
        <w:jc w:val="left"/>
      </w:pPr>
      <w:r>
        <w:rPr>
          <w:rStyle w:val="2"/>
        </w:rPr>
        <w:t>Возраст детей: 11-13 лет</w:t>
      </w:r>
    </w:p>
    <w:p w:rsidR="00F11B0A" w:rsidRDefault="00054C75">
      <w:pPr>
        <w:pStyle w:val="20"/>
        <w:spacing w:after="0"/>
        <w:jc w:val="left"/>
      </w:pPr>
      <w:r>
        <w:rPr>
          <w:rStyle w:val="2"/>
        </w:rPr>
        <w:t>Срок реализации программы: 1 год</w:t>
      </w:r>
    </w:p>
    <w:p w:rsidR="00F11B0A" w:rsidRDefault="00054C75">
      <w:pPr>
        <w:pStyle w:val="20"/>
        <w:spacing w:after="0"/>
        <w:jc w:val="left"/>
      </w:pPr>
      <w:r>
        <w:rPr>
          <w:rStyle w:val="2"/>
        </w:rPr>
        <w:t>Программу составила:</w:t>
      </w:r>
    </w:p>
    <w:p w:rsidR="00F11B0A" w:rsidRDefault="00054C75" w:rsidP="00054C75">
      <w:pPr>
        <w:pStyle w:val="20"/>
        <w:spacing w:after="0"/>
        <w:jc w:val="left"/>
        <w:rPr>
          <w:rStyle w:val="2"/>
        </w:rPr>
      </w:pPr>
      <w:r>
        <w:rPr>
          <w:rStyle w:val="2"/>
        </w:rPr>
        <w:t>Руководитель физико-математического класса</w:t>
      </w: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560499" w:rsidRDefault="00560499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560499" w:rsidRDefault="00560499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560499" w:rsidRDefault="00560499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560499" w:rsidRDefault="00560499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  <w:bookmarkStart w:id="0" w:name="_GoBack"/>
      <w:bookmarkEnd w:id="0"/>
    </w:p>
    <w:p w:rsidR="00054C75" w:rsidRDefault="00560499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  <w:proofErr w:type="spellStart"/>
      <w:r>
        <w:rPr>
          <w:rStyle w:val="a3"/>
          <w:b/>
          <w:bCs/>
        </w:rPr>
        <w:t>Ашагастал</w:t>
      </w:r>
      <w:proofErr w:type="spellEnd"/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C7426C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2025</w:t>
      </w: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Pr="00054C75" w:rsidRDefault="00054C75" w:rsidP="00054C75">
      <w:pPr>
        <w:pStyle w:val="a5"/>
        <w:tabs>
          <w:tab w:val="left" w:pos="734"/>
          <w:tab w:val="right" w:pos="9127"/>
        </w:tabs>
        <w:ind w:left="400" w:firstLine="0"/>
        <w:rPr>
          <w:rStyle w:val="a3"/>
        </w:rPr>
      </w:pPr>
      <w:r>
        <w:rPr>
          <w:rStyle w:val="a3"/>
          <w:b/>
          <w:bCs/>
        </w:rPr>
        <w:t>СОДЕРЖАНИЕ</w:t>
      </w:r>
    </w:p>
    <w:p w:rsidR="00054C75" w:rsidRPr="00054C75" w:rsidRDefault="00054C75" w:rsidP="00054C75">
      <w:pPr>
        <w:pStyle w:val="a5"/>
        <w:tabs>
          <w:tab w:val="left" w:pos="734"/>
          <w:tab w:val="right" w:pos="9127"/>
        </w:tabs>
        <w:ind w:left="400" w:firstLine="0"/>
        <w:rPr>
          <w:rStyle w:val="a3"/>
        </w:rPr>
      </w:pPr>
    </w:p>
    <w:p w:rsidR="00054C75" w:rsidRDefault="00054C75" w:rsidP="00054C75">
      <w:pPr>
        <w:pStyle w:val="a5"/>
        <w:numPr>
          <w:ilvl w:val="0"/>
          <w:numId w:val="1"/>
        </w:numPr>
        <w:tabs>
          <w:tab w:val="left" w:pos="734"/>
          <w:tab w:val="right" w:pos="912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>
        <w:r>
          <w:rPr>
            <w:rStyle w:val="a4"/>
          </w:rPr>
          <w:t>Пояснительная записка</w:t>
        </w:r>
        <w:r>
          <w:rPr>
            <w:rStyle w:val="a4"/>
          </w:rPr>
          <w:tab/>
          <w:t>3</w:t>
        </w:r>
      </w:hyperlink>
    </w:p>
    <w:p w:rsidR="00054C75" w:rsidRDefault="00054C75" w:rsidP="00054C75">
      <w:pPr>
        <w:pStyle w:val="a5"/>
        <w:numPr>
          <w:ilvl w:val="0"/>
          <w:numId w:val="1"/>
        </w:numPr>
        <w:tabs>
          <w:tab w:val="left" w:pos="758"/>
          <w:tab w:val="right" w:pos="9127"/>
        </w:tabs>
      </w:pPr>
      <w:r>
        <w:rPr>
          <w:rStyle w:val="a4"/>
        </w:rPr>
        <w:t>Цели и задачи</w:t>
      </w:r>
      <w:r>
        <w:rPr>
          <w:rStyle w:val="a4"/>
        </w:rPr>
        <w:tab/>
        <w:t>5</w:t>
      </w:r>
    </w:p>
    <w:p w:rsidR="00054C75" w:rsidRDefault="00054C75" w:rsidP="00054C75">
      <w:pPr>
        <w:pStyle w:val="a5"/>
        <w:numPr>
          <w:ilvl w:val="0"/>
          <w:numId w:val="1"/>
        </w:numPr>
        <w:tabs>
          <w:tab w:val="left" w:pos="754"/>
          <w:tab w:val="right" w:pos="9127"/>
        </w:tabs>
      </w:pPr>
      <w:r>
        <w:rPr>
          <w:rStyle w:val="a4"/>
        </w:rPr>
        <w:t>Содержание программы</w:t>
      </w:r>
      <w:r>
        <w:rPr>
          <w:rStyle w:val="a4"/>
        </w:rPr>
        <w:tab/>
        <w:t>5</w:t>
      </w:r>
    </w:p>
    <w:p w:rsidR="00054C75" w:rsidRDefault="00054C75" w:rsidP="00054C75">
      <w:pPr>
        <w:pStyle w:val="a5"/>
        <w:numPr>
          <w:ilvl w:val="0"/>
          <w:numId w:val="1"/>
        </w:numPr>
        <w:tabs>
          <w:tab w:val="left" w:pos="758"/>
          <w:tab w:val="right" w:pos="9127"/>
        </w:tabs>
      </w:pPr>
      <w:r>
        <w:rPr>
          <w:rStyle w:val="a4"/>
        </w:rPr>
        <w:t>Планируемые результаты</w:t>
      </w:r>
      <w:r>
        <w:rPr>
          <w:rStyle w:val="a4"/>
        </w:rPr>
        <w:tab/>
        <w:t>6</w:t>
      </w:r>
    </w:p>
    <w:p w:rsidR="00054C75" w:rsidRDefault="00054C75" w:rsidP="00054C75">
      <w:pPr>
        <w:pStyle w:val="a5"/>
        <w:numPr>
          <w:ilvl w:val="0"/>
          <w:numId w:val="1"/>
        </w:numPr>
        <w:tabs>
          <w:tab w:val="left" w:pos="754"/>
          <w:tab w:val="right" w:pos="9127"/>
        </w:tabs>
      </w:pPr>
      <w:r>
        <w:rPr>
          <w:rStyle w:val="a4"/>
        </w:rPr>
        <w:t>Комплекс организационно-педагогических условий</w:t>
      </w:r>
      <w:r>
        <w:rPr>
          <w:rStyle w:val="a4"/>
        </w:rPr>
        <w:tab/>
        <w:t>9</w:t>
      </w:r>
    </w:p>
    <w:p w:rsidR="00054C75" w:rsidRDefault="00054C75" w:rsidP="00054C75">
      <w:pPr>
        <w:pStyle w:val="a5"/>
        <w:numPr>
          <w:ilvl w:val="0"/>
          <w:numId w:val="1"/>
        </w:numPr>
        <w:tabs>
          <w:tab w:val="left" w:pos="754"/>
          <w:tab w:val="right" w:pos="9127"/>
        </w:tabs>
        <w:spacing w:after="12160"/>
      </w:pPr>
      <w:r>
        <w:rPr>
          <w:rStyle w:val="a4"/>
        </w:rPr>
        <w:t>Список литературы</w:t>
      </w:r>
      <w:r>
        <w:rPr>
          <w:rStyle w:val="a4"/>
        </w:rPr>
        <w:tab/>
        <w:t>12</w:t>
      </w:r>
      <w:r>
        <w:fldChar w:fldCharType="end"/>
      </w:r>
    </w:p>
    <w:p w:rsidR="00F11B0A" w:rsidRDefault="00F11B0A">
      <w:pPr>
        <w:pStyle w:val="1"/>
        <w:spacing w:after="0" w:line="240" w:lineRule="auto"/>
        <w:ind w:firstLine="0"/>
        <w:jc w:val="center"/>
        <w:sectPr w:rsidR="00F11B0A" w:rsidSect="00054C75">
          <w:pgSz w:w="11900" w:h="16840"/>
          <w:pgMar w:top="720" w:right="720" w:bottom="720" w:left="720" w:header="209" w:footer="541" w:gutter="0"/>
          <w:pgNumType w:start="1"/>
          <w:cols w:space="720"/>
          <w:noEndnote/>
          <w:docGrid w:linePitch="360"/>
        </w:sectPr>
      </w:pPr>
    </w:p>
    <w:p w:rsidR="00F11B0A" w:rsidRDefault="00054C75">
      <w:pPr>
        <w:pStyle w:val="11"/>
        <w:keepNext/>
        <w:keepLines/>
        <w:spacing w:after="220" w:line="240" w:lineRule="auto"/>
      </w:pPr>
      <w:bookmarkStart w:id="1" w:name="bookmark0"/>
      <w:r>
        <w:rPr>
          <w:rStyle w:val="10"/>
          <w:b/>
          <w:bCs/>
        </w:rPr>
        <w:lastRenderedPageBreak/>
        <w:t>Пояснительная записка</w:t>
      </w:r>
      <w:bookmarkEnd w:id="1"/>
    </w:p>
    <w:p w:rsidR="00F11B0A" w:rsidRDefault="00054C75">
      <w:pPr>
        <w:pStyle w:val="1"/>
        <w:spacing w:after="0" w:line="240" w:lineRule="auto"/>
      </w:pPr>
      <w:r>
        <w:rPr>
          <w:rStyle w:val="a3"/>
        </w:rPr>
        <w:t>Направленность - техническая</w:t>
      </w:r>
    </w:p>
    <w:p w:rsidR="00F11B0A" w:rsidRDefault="00054C75">
      <w:pPr>
        <w:pStyle w:val="1"/>
        <w:jc w:val="both"/>
      </w:pPr>
      <w:r>
        <w:rPr>
          <w:rStyle w:val="a3"/>
        </w:rPr>
        <w:t>Развитие интеллектуальных способностей - одна из составляющих общего развития школьников. Одним из эффективных способов решения этой проблемы является развитие математических способностей, логического мышления и пространственного воображения обучающихся, формирование элементов логической и алгоритмической грамотности.</w:t>
      </w:r>
    </w:p>
    <w:p w:rsidR="00F11B0A" w:rsidRDefault="00054C75">
      <w:pPr>
        <w:pStyle w:val="1"/>
        <w:jc w:val="both"/>
      </w:pPr>
      <w:r>
        <w:rPr>
          <w:rStyle w:val="a3"/>
        </w:rPr>
        <w:t>Данная программа позволит учащимся ознакомиться с интересными вопросами математики и физики, в том числе выходящими за рамки школьной программы, расширить представление о математической науке. Решение математических задач, связанных с логическим мышлением, закрепит интерес у детей к познавательной деятельности, будет способствовать общему интеллектуальному развитию.</w:t>
      </w:r>
    </w:p>
    <w:p w:rsidR="00F11B0A" w:rsidRDefault="00054C75">
      <w:pPr>
        <w:pStyle w:val="1"/>
        <w:jc w:val="both"/>
      </w:pPr>
      <w:r>
        <w:rPr>
          <w:rStyle w:val="a3"/>
        </w:rPr>
        <w:t>Курс математики, реализующий данную программу, является частью непрерывного курса математики для обучающихся 5-6 классов основной школы. Профильное обучение предполагает углублённое изучение курса физики, поэтому возникает необходимость предварительного ознакомления обучающихся с понятийным аппаратом данного курса. Это позволит сформировать у учащихся более чёткие представления о физике, как науке о природе, усилить физические представления о явлениях природы и её законах.</w:t>
      </w:r>
    </w:p>
    <w:p w:rsidR="00F11B0A" w:rsidRDefault="00054C75">
      <w:pPr>
        <w:pStyle w:val="1"/>
        <w:jc w:val="both"/>
      </w:pPr>
      <w:r>
        <w:rPr>
          <w:rStyle w:val="a3"/>
        </w:rPr>
        <w:t xml:space="preserve">Данная программа является пропедевтическим курсом, предваряющим систематическое изучение предмета. При её разработке частично использовалась физическая составляющая программы А.Е. Гуревича, Д.А. Исаева, Л.С. </w:t>
      </w:r>
      <w:proofErr w:type="spellStart"/>
      <w:r>
        <w:rPr>
          <w:rStyle w:val="a3"/>
        </w:rPr>
        <w:t>Понтак</w:t>
      </w:r>
      <w:proofErr w:type="spellEnd"/>
      <w:r>
        <w:rPr>
          <w:rStyle w:val="a3"/>
        </w:rPr>
        <w:t>, включенной в перечень программ для общеобразовательных учреждений.</w:t>
      </w:r>
    </w:p>
    <w:p w:rsidR="00F11B0A" w:rsidRDefault="00054C75">
      <w:pPr>
        <w:pStyle w:val="1"/>
        <w:ind w:firstLine="420"/>
        <w:jc w:val="both"/>
      </w:pPr>
      <w:r>
        <w:rPr>
          <w:rStyle w:val="a3"/>
        </w:rPr>
        <w:t>На ранних этапах образования ставится задача сформировать представления о явлениях и законах окружающего мира, с которыми школьники сталкиваются в повседневной жизни. Формируются первоначальные представления о научном методе познания, развиваются способности к исследованию, обучающиеся учатся наблюдать, планировать и проводить эксперименты.</w:t>
      </w:r>
    </w:p>
    <w:p w:rsidR="00F11B0A" w:rsidRDefault="00054C75">
      <w:pPr>
        <w:pStyle w:val="1"/>
        <w:jc w:val="both"/>
      </w:pPr>
      <w:r>
        <w:rPr>
          <w:rStyle w:val="a3"/>
        </w:rPr>
        <w:t>Практико-ориентированный курс является принципиально новым, ориентированным, прежде всего, на развитие личности ребёнка.</w:t>
      </w:r>
    </w:p>
    <w:p w:rsidR="00F11B0A" w:rsidRDefault="00054C75">
      <w:pPr>
        <w:pStyle w:val="1"/>
        <w:jc w:val="both"/>
      </w:pPr>
      <w:r>
        <w:rPr>
          <w:rStyle w:val="a3"/>
        </w:rPr>
        <w:t>С учетом психологических особенностей детей среднего школьного возраста предусматривается развитие внимания, наблюдательности, логического и критического мышления, умения грамотно выражать свои мысли, описывать явления, что позволит при изучении основного курса математики и физики выдвигать гипотезы, предлагать физические модели и с их помощью объяснять явления окружающего мира. Для формирования интереса обучающихся к изучению предмета и стремления к его пониманию предполагается использование рисунков различных явлений, опытов и измерительных приборов, использование игровых ситуаций, а также большое количество качественных вопросов, экспериментальных заданий и лабораторных работ.</w:t>
      </w:r>
    </w:p>
    <w:p w:rsidR="00F11B0A" w:rsidRDefault="00054C75">
      <w:pPr>
        <w:pStyle w:val="1"/>
        <w:jc w:val="both"/>
      </w:pPr>
      <w:r>
        <w:rPr>
          <w:rStyle w:val="a3"/>
        </w:rPr>
        <w:t xml:space="preserve">В курс включены </w:t>
      </w:r>
      <w:proofErr w:type="gramStart"/>
      <w:r>
        <w:rPr>
          <w:rStyle w:val="a3"/>
        </w:rPr>
        <w:t>задания</w:t>
      </w:r>
      <w:proofErr w:type="gramEnd"/>
      <w:r>
        <w:rPr>
          <w:rStyle w:val="a3"/>
        </w:rPr>
        <w:t xml:space="preserve"> составленные на основе содержания олимпиадных задач по математике и  физике, контрольно-измерительных ОГЭ и адаптированных согласно возрасту обучающихся.</w:t>
      </w:r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>При изучении физики в 7-11 классах данный курс позволит облегчить понимание физических терминов, формирование устойчивых навыков решения задач, теоретических и математических выводов законов природы, различных теорий и исследовательских проектов.</w:t>
      </w:r>
    </w:p>
    <w:p w:rsidR="00F11B0A" w:rsidRDefault="00054C75">
      <w:pPr>
        <w:pStyle w:val="1"/>
        <w:spacing w:after="200"/>
        <w:jc w:val="both"/>
      </w:pPr>
      <w:r>
        <w:rPr>
          <w:rStyle w:val="a3"/>
          <w:b/>
          <w:bCs/>
        </w:rPr>
        <w:lastRenderedPageBreak/>
        <w:t xml:space="preserve">Новизна и актуальность </w:t>
      </w:r>
      <w:r>
        <w:rPr>
          <w:rStyle w:val="a3"/>
        </w:rPr>
        <w:t>данной программы заключается в том, что обучение по программе вызывает интерес обучающихся к математике и физике, способствует развитию творческих способностей, кругозора, привитию навыков самостоятельной работы; развитию у детей математического образа мышления: краткости речи, грамотному использованию символики, правильному применению научной и математической терминологии. Решение нестандартных задач способствует пробуждению и развитию у обучающихся устойчивого интереса к науке.</w:t>
      </w:r>
    </w:p>
    <w:p w:rsidR="00F11B0A" w:rsidRDefault="00054C75">
      <w:pPr>
        <w:pStyle w:val="1"/>
        <w:spacing w:after="200"/>
        <w:jc w:val="both"/>
      </w:pPr>
      <w:r>
        <w:rPr>
          <w:rStyle w:val="a3"/>
          <w:b/>
          <w:bCs/>
        </w:rPr>
        <w:t xml:space="preserve">Практическая значимость </w:t>
      </w:r>
      <w:r>
        <w:rPr>
          <w:rStyle w:val="a3"/>
        </w:rPr>
        <w:t>данной программы проявляется в большом количестве практических заданий по математике и физике, которые подобраны таким образом, что постепенно и неоднократно повторяясь, осознаются и запоминаются основные принципы и методы решения задач, дети учатся анализировать и задавать правильные вопросы. Большое внимание уделяется геометрии, конструированию, моделированию и исследованию, проведению первых физических опытов.</w:t>
      </w:r>
    </w:p>
    <w:p w:rsidR="00F11B0A" w:rsidRDefault="00054C75">
      <w:pPr>
        <w:pStyle w:val="11"/>
        <w:keepNext/>
        <w:keepLines/>
        <w:ind w:firstLine="400"/>
        <w:jc w:val="both"/>
      </w:pPr>
      <w:bookmarkStart w:id="2" w:name="bookmark2"/>
      <w:r>
        <w:rPr>
          <w:rStyle w:val="10"/>
          <w:b/>
          <w:bCs/>
        </w:rPr>
        <w:t>Программа разработана в соответствии с требованиями нормативно-правовых актов:</w:t>
      </w:r>
      <w:bookmarkEnd w:id="2"/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Федеральный закон от 29 декабря 2012 «273-ФЗ «Об образовании в Российской Федерации»;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/>
        <w:ind w:left="1020" w:hanging="360"/>
        <w:jc w:val="both"/>
      </w:pPr>
      <w:r>
        <w:rPr>
          <w:rStyle w:val="a3"/>
        </w:rPr>
        <w:t>Приказ Министерства образования и науки Российской Федерации № 1008 от 29 августа 2013 г.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>Письмо Министерства образования и науки Российской Федерации от 18 ноября 2015 года № 09-3242 «Методические рекомендации по проектированию дополнительных общеразвивающих программ»;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Распоряжение Правительства от 24 апреля 2015г. №1726-р «Концепция развития дополнительного образования детей»;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Распоряжение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>Постановление Правительства Российской Федерации от 30 декабря 2015 года № 1493 «О государственной программе «Патриотическое воспитание граждан Российской Федерации на 2016-2020 годы»;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 xml:space="preserve">Письмо </w:t>
      </w:r>
      <w:proofErr w:type="spellStart"/>
      <w:r>
        <w:rPr>
          <w:rStyle w:val="a3"/>
        </w:rPr>
        <w:t>Минобрнауки</w:t>
      </w:r>
      <w:proofErr w:type="spellEnd"/>
      <w:r>
        <w:rPr>
          <w:rStyle w:val="a3"/>
        </w:rPr>
        <w:t xml:space="preserve"> РФ от 18.11.2015 г. №09-3242 «Методические рекомендации по проектированию дополнительных общеразвивающих программ (включая </w:t>
      </w:r>
      <w:proofErr w:type="spellStart"/>
      <w:r>
        <w:rPr>
          <w:rStyle w:val="a3"/>
        </w:rPr>
        <w:t>разноуровневые</w:t>
      </w:r>
      <w:proofErr w:type="spellEnd"/>
      <w:r>
        <w:rPr>
          <w:rStyle w:val="a3"/>
        </w:rPr>
        <w:t xml:space="preserve"> программы);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03"/>
        </w:tabs>
        <w:spacing w:after="0" w:line="300" w:lineRule="auto"/>
        <w:ind w:firstLine="660"/>
        <w:jc w:val="both"/>
      </w:pPr>
      <w:r>
        <w:rPr>
          <w:rStyle w:val="a3"/>
        </w:rPr>
        <w:t>Постановление Главного государственного санитарного врача Российской Федерации</w:t>
      </w:r>
    </w:p>
    <w:p w:rsidR="00F11B0A" w:rsidRDefault="00054C75">
      <w:pPr>
        <w:pStyle w:val="1"/>
        <w:spacing w:after="0"/>
        <w:ind w:left="1020" w:firstLine="0"/>
        <w:jc w:val="both"/>
      </w:pPr>
      <w:r>
        <w:rPr>
          <w:rStyle w:val="a3"/>
        </w:rPr>
        <w:t>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03"/>
        </w:tabs>
        <w:spacing w:after="700" w:line="300" w:lineRule="auto"/>
        <w:ind w:firstLine="660"/>
        <w:jc w:val="both"/>
      </w:pPr>
      <w:r>
        <w:rPr>
          <w:rStyle w:val="a3"/>
        </w:rPr>
        <w:t>Устав МКОУ «</w:t>
      </w:r>
      <w:proofErr w:type="spellStart"/>
      <w:r w:rsidR="00C7426C">
        <w:rPr>
          <w:rStyle w:val="a3"/>
        </w:rPr>
        <w:t>Герейхановская</w:t>
      </w:r>
      <w:proofErr w:type="spellEnd"/>
      <w:r w:rsidR="00C7426C">
        <w:rPr>
          <w:rStyle w:val="a3"/>
        </w:rPr>
        <w:t xml:space="preserve"> </w:t>
      </w:r>
      <w:r>
        <w:rPr>
          <w:rStyle w:val="a3"/>
        </w:rPr>
        <w:t>СОШ</w:t>
      </w:r>
      <w:r w:rsidR="00C7426C">
        <w:rPr>
          <w:rStyle w:val="a3"/>
        </w:rPr>
        <w:t xml:space="preserve">№1 </w:t>
      </w:r>
      <w:proofErr w:type="spellStart"/>
      <w:r w:rsidR="00C7426C">
        <w:rPr>
          <w:rStyle w:val="a3"/>
        </w:rPr>
        <w:t>им.Р.Османова</w:t>
      </w:r>
      <w:proofErr w:type="spellEnd"/>
      <w:r>
        <w:rPr>
          <w:rStyle w:val="a3"/>
        </w:rPr>
        <w:t>».</w:t>
      </w:r>
    </w:p>
    <w:p w:rsidR="00F11B0A" w:rsidRDefault="00054C75">
      <w:pPr>
        <w:pStyle w:val="1"/>
        <w:spacing w:after="0" w:line="240" w:lineRule="auto"/>
        <w:ind w:firstLine="0"/>
        <w:jc w:val="center"/>
      </w:pPr>
      <w:r>
        <w:rPr>
          <w:rStyle w:val="a3"/>
          <w:b/>
          <w:bCs/>
        </w:rPr>
        <w:t>Цель и задачи программы</w:t>
      </w:r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>Программа дополнительного образования «Физико-математическая школа» нацелена на создание для каждого ребенка возможности высокого уровня математической подготовки, формирование естественнонаучной грамотности, реализации полученных результатов посредством участия обучающихся в олимпиадах, конкурсах, конференциях различного уровня.</w:t>
      </w:r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lastRenderedPageBreak/>
        <w:t>Достижение поставленной цели предполагает решение ряда задач: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выявление и развитие математических способностей;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приобретение знаний и умений для решения разнообразных задач, умения логически обосновывать суждения, выдвигать гипотезы;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формирование устойчивого интереса к математике и решению задач повышенного уровня;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формирование навыков исследовательской работы при решении нестандартных задач;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понимание школьной программы на более высоком уровне;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развитие познавательной деятельности и навыков самостоятельной работы, в частности, со справочной литературой;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представление о математике как части общечеловеческой культуры.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освоение научных методов познания природы;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>овладение умением проводить наблюдения природных явлений, выдвигать гипотезу, ставить цели эксперимента,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в виде таблиц, графиков;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применение на практике теории строения вещества для объяснения и прогнозирования протекания физических процессов;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осмысление собственной деятельности в контексте законов природы.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развитие интеллектуальных и творческих способностей;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200" w:line="288" w:lineRule="auto"/>
        <w:ind w:left="1020" w:hanging="360"/>
        <w:jc w:val="both"/>
      </w:pPr>
      <w:r>
        <w:rPr>
          <w:rStyle w:val="a3"/>
        </w:rPr>
        <w:t>развитие смекалки, внимательности, ответственности, умения сотрудничать, анализировать.</w:t>
      </w:r>
    </w:p>
    <w:p w:rsidR="00F11B0A" w:rsidRDefault="00054C75">
      <w:pPr>
        <w:pStyle w:val="11"/>
        <w:keepNext/>
        <w:keepLines/>
      </w:pPr>
      <w:bookmarkStart w:id="3" w:name="bookmark4"/>
      <w:r>
        <w:rPr>
          <w:rStyle w:val="10"/>
          <w:b/>
          <w:bCs/>
        </w:rPr>
        <w:t>Формы и режим занятий</w:t>
      </w:r>
      <w:bookmarkEnd w:id="3"/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>Основная форма организации образовательной деятельности - групповая. Количество детей в группе от 10 до 15 человек, что дает возможность индивидуального подхода к каждому ребенку.</w:t>
      </w:r>
    </w:p>
    <w:p w:rsidR="00F11B0A" w:rsidRDefault="00054C75">
      <w:pPr>
        <w:pStyle w:val="1"/>
        <w:spacing w:after="200"/>
        <w:jc w:val="both"/>
      </w:pPr>
      <w:r>
        <w:rPr>
          <w:rStyle w:val="a3"/>
          <w:b/>
          <w:bCs/>
        </w:rPr>
        <w:t xml:space="preserve">Методика </w:t>
      </w:r>
      <w:r>
        <w:rPr>
          <w:rStyle w:val="a3"/>
        </w:rPr>
        <w:t xml:space="preserve">проведения занятий основывается на </w:t>
      </w:r>
      <w:proofErr w:type="spellStart"/>
      <w:r>
        <w:rPr>
          <w:rStyle w:val="a3"/>
        </w:rPr>
        <w:t>деятельностном</w:t>
      </w:r>
      <w:proofErr w:type="spellEnd"/>
      <w:r>
        <w:rPr>
          <w:rStyle w:val="a3"/>
        </w:rPr>
        <w:t xml:space="preserve"> подходе, при котором обучающиеся не получают знания в готовом виде, а добывают их в процессе собственной рабочей деятельности. Использование </w:t>
      </w:r>
      <w:proofErr w:type="spellStart"/>
      <w:r>
        <w:rPr>
          <w:rStyle w:val="a3"/>
        </w:rPr>
        <w:t>деятельностного</w:t>
      </w:r>
      <w:proofErr w:type="spellEnd"/>
      <w:r>
        <w:rPr>
          <w:rStyle w:val="a3"/>
        </w:rPr>
        <w:t xml:space="preserve"> метода обучения позволяет при изучении всех разделов данной программы организовать полноценную познавательную деятельность обучающихся с целью получения нового знания, его преобразования и применения.</w:t>
      </w:r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>Основу программы составляет выполнение доступных практических заданий по математике и физике. Ребенок формулирует проблему, ищет пути ее решения, достигает цели и делает выводы. На первом этапе обучения обучающиеся работают по инструкционным картам, в которых отображается содержание работ, поставлены цели, а также предлагается необходимое оборудование и материалы. В дальнейшем обучающиеся самостоятельно ставят цели, описывают оборудование и планируют ход опыта.</w:t>
      </w:r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 xml:space="preserve">Принцип </w:t>
      </w:r>
      <w:proofErr w:type="spellStart"/>
      <w:r>
        <w:rPr>
          <w:rStyle w:val="a3"/>
        </w:rPr>
        <w:t>деятельностного</w:t>
      </w:r>
      <w:proofErr w:type="spellEnd"/>
      <w:r>
        <w:rPr>
          <w:rStyle w:val="a3"/>
        </w:rPr>
        <w:t xml:space="preserve"> подхода, который акцентирует внимание на результате образования, причем в качестве результата рассматривается не сумма усвоенной информации, а способность ребенка действовать в различных проблемных ситуациях формирует компетенции обучающихся: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90" w:lineRule="auto"/>
        <w:ind w:left="1020" w:hanging="360"/>
        <w:jc w:val="both"/>
      </w:pPr>
      <w:r>
        <w:rPr>
          <w:rStyle w:val="a3"/>
        </w:rPr>
        <w:t xml:space="preserve">Учебно-познавательные компетенции учат умению ставить цель и задачи, выдвигать </w:t>
      </w:r>
      <w:r>
        <w:rPr>
          <w:rStyle w:val="a3"/>
        </w:rPr>
        <w:lastRenderedPageBreak/>
        <w:t>гипотезу, планировать свою деятельность, анализировать и делать вывод.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6" w:lineRule="auto"/>
        <w:ind w:left="1020" w:hanging="360"/>
        <w:jc w:val="both"/>
      </w:pPr>
      <w:r>
        <w:rPr>
          <w:rStyle w:val="a3"/>
        </w:rPr>
        <w:t>Информационные компетенции способствуют овладению навыкам самостоятельного поиска, анализа и отбора необходимой информации, умению преобразовывать, сохранять и передавать её.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90" w:lineRule="auto"/>
        <w:ind w:left="1020" w:hanging="360"/>
        <w:jc w:val="both"/>
      </w:pPr>
      <w:r>
        <w:rPr>
          <w:rStyle w:val="a3"/>
        </w:rPr>
        <w:t>Проблемная компетенция включает моделирование деятельности в аспектной или иной реальной ситуации, готовность к решению проблемы.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6" w:lineRule="auto"/>
        <w:ind w:left="1020" w:hanging="360"/>
        <w:jc w:val="both"/>
      </w:pPr>
      <w:r>
        <w:rPr>
          <w:rStyle w:val="a3"/>
        </w:rPr>
        <w:t xml:space="preserve">Компетенция личностного совершенствования направлена на освоение способов интеллектуального, духовного, физического саморазвития, эмоциональной </w:t>
      </w:r>
      <w:proofErr w:type="spellStart"/>
      <w:r>
        <w:rPr>
          <w:rStyle w:val="a3"/>
        </w:rPr>
        <w:t>саморегуляции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самоподдержки</w:t>
      </w:r>
      <w:proofErr w:type="spellEnd"/>
      <w:r>
        <w:rPr>
          <w:rStyle w:val="a3"/>
        </w:rPr>
        <w:t xml:space="preserve">, самоуправления, </w:t>
      </w:r>
      <w:proofErr w:type="spellStart"/>
      <w:r>
        <w:rPr>
          <w:rStyle w:val="a3"/>
        </w:rPr>
        <w:t>самоисследования</w:t>
      </w:r>
      <w:proofErr w:type="spellEnd"/>
      <w:r>
        <w:rPr>
          <w:rStyle w:val="a3"/>
        </w:rPr>
        <w:t>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200" w:line="286" w:lineRule="auto"/>
        <w:ind w:left="1020" w:hanging="360"/>
        <w:jc w:val="both"/>
      </w:pPr>
      <w:r>
        <w:rPr>
          <w:rStyle w:val="a3"/>
        </w:rPr>
        <w:t>Коммуникативная компетенция развивает: умение взаимодействовать с окружающими людьми и событиями, приобретение навыков работы в группе, владение социальной ролью в коллективе.</w:t>
      </w:r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 xml:space="preserve">В формах и методах обучения </w:t>
      </w:r>
      <w:proofErr w:type="spellStart"/>
      <w:r>
        <w:rPr>
          <w:rStyle w:val="a3"/>
        </w:rPr>
        <w:t>деятельностный</w:t>
      </w:r>
      <w:proofErr w:type="spellEnd"/>
      <w:r>
        <w:rPr>
          <w:rStyle w:val="a3"/>
        </w:rPr>
        <w:t xml:space="preserve"> подход реализуется через дифференцированное обучение, а также индивидуальную исследовательскую и опытническую деятельность. Поэтому программный материал содержит в достаточной мере практикумы, опыты, эксперименты, что неизменно является привлекательн</w:t>
      </w:r>
      <w:r w:rsidR="008223E5">
        <w:rPr>
          <w:rStyle w:val="a3"/>
        </w:rPr>
        <w:t>ым и познавательным для детей 11-13</w:t>
      </w:r>
      <w:r>
        <w:rPr>
          <w:rStyle w:val="a3"/>
        </w:rPr>
        <w:t xml:space="preserve"> лет.</w:t>
      </w:r>
    </w:p>
    <w:p w:rsidR="00F11B0A" w:rsidRDefault="00054C75">
      <w:pPr>
        <w:pStyle w:val="11"/>
        <w:keepNext/>
        <w:keepLines/>
      </w:pPr>
      <w:bookmarkStart w:id="4" w:name="bookmark6"/>
      <w:r>
        <w:rPr>
          <w:rStyle w:val="10"/>
          <w:b/>
          <w:bCs/>
        </w:rPr>
        <w:t>Категория обучающихся</w:t>
      </w:r>
      <w:bookmarkEnd w:id="4"/>
    </w:p>
    <w:p w:rsidR="00F11B0A" w:rsidRDefault="008223E5">
      <w:pPr>
        <w:pStyle w:val="1"/>
        <w:spacing w:after="200"/>
        <w:jc w:val="both"/>
      </w:pPr>
      <w:r>
        <w:rPr>
          <w:rStyle w:val="a3"/>
        </w:rPr>
        <w:t>Возраст обучающихся- 11-13</w:t>
      </w:r>
      <w:r w:rsidR="00054C75">
        <w:rPr>
          <w:rStyle w:val="a3"/>
        </w:rPr>
        <w:t xml:space="preserve"> лет. Зачисление на обучение по программе осуществляется по желанию ребенка по заявлению его родителей (законных пред</w:t>
      </w:r>
      <w:r>
        <w:rPr>
          <w:rStyle w:val="a3"/>
        </w:rPr>
        <w:t>ставителей). Объем программы - 3</w:t>
      </w:r>
      <w:r w:rsidR="00054C75">
        <w:rPr>
          <w:rStyle w:val="a3"/>
        </w:rPr>
        <w:t>4 часа.</w:t>
      </w:r>
    </w:p>
    <w:p w:rsidR="00F11B0A" w:rsidRDefault="00054C75">
      <w:pPr>
        <w:pStyle w:val="11"/>
        <w:keepNext/>
        <w:keepLines/>
      </w:pPr>
      <w:bookmarkStart w:id="5" w:name="bookmark8"/>
      <w:r>
        <w:rPr>
          <w:rStyle w:val="10"/>
          <w:b/>
          <w:bCs/>
        </w:rPr>
        <w:t>Срок реализации данной программы</w:t>
      </w:r>
      <w:bookmarkEnd w:id="5"/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>Дополнительная общеобразовательная общеразвивающая программа рассчитана на 1год обучения и состоит из двух модулей.</w:t>
      </w:r>
    </w:p>
    <w:p w:rsidR="00F11B0A" w:rsidRDefault="00054C75">
      <w:pPr>
        <w:pStyle w:val="11"/>
        <w:keepNext/>
        <w:keepLines/>
      </w:pPr>
      <w:bookmarkStart w:id="6" w:name="bookmark10"/>
      <w:r>
        <w:rPr>
          <w:rStyle w:val="10"/>
          <w:b/>
          <w:bCs/>
        </w:rPr>
        <w:t>Ожидаемые результаты освоения программы</w:t>
      </w:r>
      <w:bookmarkEnd w:id="6"/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>К концу обучения по данной программе обучающиеся должны показать: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/>
        <w:ind w:left="1020" w:hanging="360"/>
        <w:jc w:val="both"/>
      </w:pPr>
      <w:r>
        <w:rPr>
          <w:rStyle w:val="a3"/>
          <w:i/>
          <w:iCs/>
        </w:rPr>
        <w:t>Личностные результаты</w:t>
      </w:r>
      <w:r>
        <w:rPr>
          <w:rStyle w:val="a3"/>
        </w:rPr>
        <w:t xml:space="preserve"> - мотивация к работе на результат, как в исполнительской, так и в творческой деятельности; установка на здоровый образ жизни, спокойное отношение к ошибке как «рабочей» ситуации, требующей коррекции; вера в себя; готовность и способность обучающихся к саморазвитию, </w:t>
      </w:r>
      <w:proofErr w:type="spellStart"/>
      <w:r>
        <w:rPr>
          <w:rStyle w:val="a3"/>
        </w:rPr>
        <w:t>сформированность</w:t>
      </w:r>
      <w:proofErr w:type="spellEnd"/>
      <w:r>
        <w:rPr>
          <w:rStyle w:val="a3"/>
        </w:rPr>
        <w:t xml:space="preserve"> мотивации к учению и познанию, ценностно-смысловые установки, отражающие индивидуально-личностные позиции, социальные компетентности, личностные качества, </w:t>
      </w:r>
      <w:proofErr w:type="spellStart"/>
      <w:r>
        <w:rPr>
          <w:rStyle w:val="a3"/>
        </w:rPr>
        <w:t>сформированность</w:t>
      </w:r>
      <w:proofErr w:type="spellEnd"/>
      <w:r>
        <w:rPr>
          <w:rStyle w:val="a3"/>
        </w:rPr>
        <w:t xml:space="preserve"> основ гражданской компетентности.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/>
        <w:ind w:left="1020" w:hanging="360"/>
        <w:jc w:val="both"/>
      </w:pPr>
      <w:r>
        <w:rPr>
          <w:rStyle w:val="a3"/>
          <w:i/>
          <w:iCs/>
        </w:rPr>
        <w:t>Образовательные результаты</w:t>
      </w:r>
      <w:r>
        <w:rPr>
          <w:rStyle w:val="a3"/>
        </w:rPr>
        <w:t xml:space="preserve"> - опыт использования методов решения проблем творческого и поискового характера; способность к использованию </w:t>
      </w:r>
      <w:proofErr w:type="spellStart"/>
      <w:r>
        <w:rPr>
          <w:rStyle w:val="a3"/>
        </w:rPr>
        <w:t>знаково</w:t>
      </w:r>
      <w:r>
        <w:rPr>
          <w:rStyle w:val="a3"/>
        </w:rPr>
        <w:softHyphen/>
        <w:t>символических</w:t>
      </w:r>
      <w:proofErr w:type="spellEnd"/>
      <w:r>
        <w:rPr>
          <w:rStyle w:val="a3"/>
        </w:rPr>
        <w:t xml:space="preserve"> средств математического языка; формирование специфических для математики логических операций (сравнение, анализ, синтез, обобщение, конкретизация, классификация, аналогия, установление причинно-следственных связей), построение рассуждений, развитие логического, эвристического и алгоритмического мышления; обучающиеся будут знать методы изучения природы (наблюдение, эксперимент, измерение), понятия массы (обозначение, эталон килограмма, способ измерения - рычажные весы), понятие объема, температуры, </w:t>
      </w:r>
      <w:r>
        <w:rPr>
          <w:rStyle w:val="a3"/>
        </w:rPr>
        <w:lastRenderedPageBreak/>
        <w:t>диффузии, физическое тело, вещество, механические, тепловые, электрические, магнитные, световые явления, их существенные признаки; уметь приводить примеры учёта, проявления или применения физических явлений в природе, технике и быту; описывать опыты, понимать принципы измерения и учитывать погрешности; уметь пользоваться измерительными приборами (линейкой, метром рычажными весами, термометром, мензуркой и т.д.); уметь определять цену деления прибора; уметь обобщать и делать выводы; применять полученные знания в нестандартных ситуациях.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35"/>
        </w:tabs>
        <w:ind w:left="1020" w:hanging="340"/>
        <w:jc w:val="both"/>
      </w:pPr>
      <w:proofErr w:type="spellStart"/>
      <w:r>
        <w:rPr>
          <w:rStyle w:val="a3"/>
          <w:i/>
          <w:iCs/>
        </w:rPr>
        <w:t>Метапредметные</w:t>
      </w:r>
      <w:proofErr w:type="spellEnd"/>
      <w:r>
        <w:rPr>
          <w:rStyle w:val="a3"/>
          <w:i/>
          <w:iCs/>
        </w:rPr>
        <w:t xml:space="preserve"> результаты</w:t>
      </w:r>
      <w:r>
        <w:rPr>
          <w:rStyle w:val="a3"/>
        </w:rPr>
        <w:t xml:space="preserve"> - овладение различными способами поиска и сбора информации (в справочной литературе, образовательных Интернет-ресурсах), овладение навыками смыслового чтения текстов, умение работать в паре и группе, освоение обучающимися универсальных учебных действий, навыков и способы деятельности - овладение навыками самостоятельного приобретения знаний, умения организовать свою деятельность и предвидеть возможные результаты своих действий: анализировать и перерабатывать полученную информацию в соответствии с поставленными задачами, выделять основное содержание прочитанного текста и находить в нем ответы на вопросы; развитие коммуникативных умений докладывать о результатах своего исследования, участвовать в дискуссии, кратко и точно отвечать на вопросы, составлять и читать схемы, таблицы.</w:t>
      </w:r>
    </w:p>
    <w:p w:rsidR="00F11B0A" w:rsidRDefault="00054C75">
      <w:pPr>
        <w:pStyle w:val="11"/>
        <w:keepNext/>
        <w:keepLines/>
        <w:spacing w:after="180"/>
        <w:ind w:left="1340" w:hanging="660"/>
        <w:jc w:val="left"/>
      </w:pPr>
      <w:bookmarkStart w:id="7" w:name="bookmark12"/>
      <w:r>
        <w:rPr>
          <w:rStyle w:val="10"/>
          <w:b/>
          <w:bCs/>
        </w:rPr>
        <w:t>Организационно-педагогические условия реализации программы. Календарный учебный график. Продолжительность учебного года по программе</w:t>
      </w:r>
      <w:bookmarkEnd w:id="7"/>
    </w:p>
    <w:p w:rsidR="00F11B0A" w:rsidRDefault="00C7426C">
      <w:pPr>
        <w:pStyle w:val="1"/>
        <w:jc w:val="both"/>
      </w:pPr>
      <w:r>
        <w:rPr>
          <w:rStyle w:val="a3"/>
        </w:rPr>
        <w:t>Учебный год начинается с 1 янва</w:t>
      </w:r>
      <w:r w:rsidR="00054C75">
        <w:rPr>
          <w:rStyle w:val="a3"/>
        </w:rPr>
        <w:t xml:space="preserve">ря </w:t>
      </w:r>
      <w:r>
        <w:rPr>
          <w:rStyle w:val="a3"/>
        </w:rPr>
        <w:t xml:space="preserve">2025 года </w:t>
      </w:r>
      <w:r w:rsidR="00054C75">
        <w:rPr>
          <w:rStyle w:val="a3"/>
        </w:rPr>
        <w:t>текущего года, заканчивается 31 мая следующего года. Комплектование объединения начинается в августе и заканчивается 20 сентября текущего года. Занятия объединения 1 года о</w:t>
      </w:r>
      <w:r w:rsidR="008223E5">
        <w:rPr>
          <w:rStyle w:val="a3"/>
        </w:rPr>
        <w:t>бучения начинаются не позднее 1 но</w:t>
      </w:r>
      <w:r w:rsidR="00054C75">
        <w:rPr>
          <w:rStyle w:val="a3"/>
        </w:rPr>
        <w:t>ября текущего года.</w:t>
      </w:r>
    </w:p>
    <w:p w:rsidR="00F11B0A" w:rsidRDefault="00054C75">
      <w:pPr>
        <w:pStyle w:val="1"/>
        <w:jc w:val="both"/>
      </w:pPr>
      <w:r>
        <w:rPr>
          <w:rStyle w:val="a3"/>
        </w:rPr>
        <w:t>Пр</w:t>
      </w:r>
      <w:r w:rsidR="008223E5">
        <w:rPr>
          <w:rStyle w:val="a3"/>
        </w:rPr>
        <w:t>одолжительность учебной недели 5 дней. Начало занятий - 8.00 часов, окончание - 14</w:t>
      </w:r>
      <w:r>
        <w:rPr>
          <w:rStyle w:val="a3"/>
        </w:rPr>
        <w:t>.00 часов. Занятия проводятся в соответствии с утвержденным расписанием.</w:t>
      </w:r>
    </w:p>
    <w:p w:rsidR="00F11B0A" w:rsidRDefault="00054C75">
      <w:pPr>
        <w:pStyle w:val="1"/>
        <w:jc w:val="both"/>
      </w:pPr>
      <w:r>
        <w:rPr>
          <w:rStyle w:val="a3"/>
        </w:rPr>
        <w:t>В период осенних, зимних, весенних каникул работа объединения организуется в рамках рабочей программы согласно плану работы учреждения в каникулярный период.</w:t>
      </w:r>
    </w:p>
    <w:p w:rsidR="00F11B0A" w:rsidRDefault="00054C75">
      <w:pPr>
        <w:pStyle w:val="11"/>
        <w:keepNext/>
        <w:keepLines/>
        <w:spacing w:after="180"/>
      </w:pPr>
      <w:bookmarkStart w:id="8" w:name="bookmark14"/>
      <w:r>
        <w:rPr>
          <w:rStyle w:val="10"/>
          <w:b/>
          <w:bCs/>
        </w:rPr>
        <w:t>Формы контроля и система оценивания знаний</w:t>
      </w:r>
      <w:bookmarkEnd w:id="8"/>
    </w:p>
    <w:p w:rsidR="00F11B0A" w:rsidRDefault="00054C75">
      <w:pPr>
        <w:pStyle w:val="1"/>
        <w:jc w:val="both"/>
      </w:pPr>
      <w:r>
        <w:rPr>
          <w:rStyle w:val="a3"/>
        </w:rPr>
        <w:t>В структуре программы выделяются два основных компонента - теоретический и практический. Последний включает в себя отработку практических навыков, необходимых для реализации исследования, и собственно выполнение проектной или исследовательской работы. В связи с этим механизм оценки получаемых результатов может быть различным.</w:t>
      </w:r>
    </w:p>
    <w:p w:rsidR="00F11B0A" w:rsidRDefault="00054C75">
      <w:pPr>
        <w:pStyle w:val="1"/>
        <w:jc w:val="both"/>
      </w:pPr>
      <w:r>
        <w:rPr>
          <w:rStyle w:val="a3"/>
        </w:rPr>
        <w:t>В течение всего курса обучения осуществляется промежуточный контроль</w:t>
      </w:r>
      <w:r w:rsidR="008223E5">
        <w:rPr>
          <w:rStyle w:val="a3"/>
        </w:rPr>
        <w:t>,</w:t>
      </w:r>
      <w:r>
        <w:rPr>
          <w:rStyle w:val="a3"/>
        </w:rPr>
        <w:t xml:space="preserve"> позволяющий определить уровень усвоения программы, творческую активность учащихся, выявить коммуникативные склонности, готовность к саморазвитию. Для текущего контроля и оценки знаний, умений и навыков (ЗУН) обучающихся используются задания </w:t>
      </w:r>
      <w:proofErr w:type="spellStart"/>
      <w:r>
        <w:rPr>
          <w:rStyle w:val="a3"/>
        </w:rPr>
        <w:t>лабораторно</w:t>
      </w:r>
      <w:r>
        <w:rPr>
          <w:rStyle w:val="a3"/>
        </w:rPr>
        <w:softHyphen/>
        <w:t>практического</w:t>
      </w:r>
      <w:proofErr w:type="spellEnd"/>
      <w:r>
        <w:rPr>
          <w:rStyle w:val="a3"/>
        </w:rPr>
        <w:t xml:space="preserve"> вида, содержащие небольшое количество вопросов на определение умения искать, распознавать необходимые объекты, классифицировать по определенным признакам.</w:t>
      </w:r>
    </w:p>
    <w:p w:rsidR="00F11B0A" w:rsidRDefault="00054C75">
      <w:pPr>
        <w:pStyle w:val="1"/>
        <w:ind w:firstLine="0"/>
        <w:jc w:val="both"/>
      </w:pPr>
      <w:r>
        <w:rPr>
          <w:rStyle w:val="a3"/>
        </w:rPr>
        <w:t>Оценивание знаний обучающихся ведется по результатам выполнения практических работ, творческих заданий.</w:t>
      </w:r>
    </w:p>
    <w:p w:rsidR="00F11B0A" w:rsidRDefault="00054C75">
      <w:pPr>
        <w:pStyle w:val="1"/>
        <w:jc w:val="both"/>
      </w:pPr>
      <w:r>
        <w:rPr>
          <w:rStyle w:val="a3"/>
        </w:rPr>
        <w:t xml:space="preserve">Итоговый контроль проводится по итогам учебного года в виде тестов, проведения </w:t>
      </w:r>
      <w:r>
        <w:rPr>
          <w:rStyle w:val="a3"/>
        </w:rPr>
        <w:lastRenderedPageBreak/>
        <w:t>различного вида математических игр, выставки поделок - геометрических аппликаций. Оперативный контроль осуществляется в процессе всего образовательного процесса для выявления затруднений, для оперативного изменения хода учебно-воспитательного процесса. Оценивание носит словесный характер. Два раза в течение учебного года проводится анализ журналов (сохранность контингента, наличие беспричинных пропусков). Собеседование с родителями и обучающимися. В конце учебного года проводится анализ результативности участия обучающихся в турнирных мероприятиях различного уровня: олимпиадах, конкурсах. в конференции, представление и защита проектно-исследовательской работы.</w:t>
      </w:r>
    </w:p>
    <w:p w:rsidR="00F11B0A" w:rsidRDefault="00054C75">
      <w:pPr>
        <w:pStyle w:val="11"/>
        <w:keepNext/>
        <w:keepLines/>
        <w:spacing w:after="180"/>
      </w:pPr>
      <w:bookmarkStart w:id="9" w:name="bookmark16"/>
      <w:r>
        <w:rPr>
          <w:rStyle w:val="10"/>
          <w:b/>
          <w:bCs/>
        </w:rPr>
        <w:t>Формы подведения итогов</w:t>
      </w:r>
      <w:bookmarkEnd w:id="9"/>
    </w:p>
    <w:p w:rsidR="00F11B0A" w:rsidRDefault="00054C75">
      <w:pPr>
        <w:pStyle w:val="1"/>
        <w:jc w:val="both"/>
      </w:pPr>
      <w:r>
        <w:rPr>
          <w:rStyle w:val="a3"/>
        </w:rPr>
        <w:t>В соответствии с календарным учебным графиком в конце учебного года проводится: для групп первого, года обучения промежуточная аттестация обучающихся (оценка качества освоения программы по итогам учебного года) в форме презентации детских работ;</w:t>
      </w:r>
    </w:p>
    <w:p w:rsidR="00F11B0A" w:rsidRDefault="00054C75">
      <w:pPr>
        <w:pStyle w:val="11"/>
        <w:keepNext/>
        <w:keepLines/>
        <w:spacing w:after="180"/>
      </w:pPr>
      <w:bookmarkStart w:id="10" w:name="bookmark18"/>
      <w:r>
        <w:rPr>
          <w:rStyle w:val="10"/>
          <w:b/>
          <w:bCs/>
        </w:rPr>
        <w:t>Учебно-тематический план</w:t>
      </w:r>
      <w:bookmarkEnd w:id="10"/>
    </w:p>
    <w:p w:rsidR="00F11B0A" w:rsidRDefault="00054C75">
      <w:pPr>
        <w:pStyle w:val="a7"/>
        <w:ind w:left="264"/>
      </w:pPr>
      <w:r>
        <w:rPr>
          <w:rStyle w:val="a6"/>
        </w:rPr>
        <w:t>Модуль «Математика»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4296"/>
        <w:gridCol w:w="1642"/>
        <w:gridCol w:w="1478"/>
        <w:gridCol w:w="1483"/>
      </w:tblGrid>
      <w:tr w:rsidR="00F11B0A">
        <w:trPr>
          <w:trHeight w:hRule="exact" w:val="326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center"/>
            </w:pPr>
            <w:r>
              <w:rPr>
                <w:rStyle w:val="a8"/>
                <w:b/>
                <w:bCs/>
              </w:rPr>
              <w:t>№ п/п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Разделы и темы занятий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Кол-во часов всего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в том числе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1B0A" w:rsidRDefault="00F11B0A"/>
        </w:tc>
        <w:tc>
          <w:tcPr>
            <w:tcW w:w="42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1B0A" w:rsidRDefault="00F11B0A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1B0A" w:rsidRDefault="00F11B0A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теория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240"/>
            </w:pPr>
            <w:r>
              <w:rPr>
                <w:rStyle w:val="a8"/>
                <w:b/>
                <w:bCs/>
              </w:rPr>
              <w:t>практика</w:t>
            </w:r>
          </w:p>
        </w:tc>
      </w:tr>
      <w:tr w:rsidR="00F11B0A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Введение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>
        <w:trPr>
          <w:trHeight w:hRule="exact"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Умножение двузначных чисел на трехзначные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Деление и умножение круглых чисел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4.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Решение текстовых задач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5.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Графические задачи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F11B0A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6.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Формулы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7.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Задачи на движение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>
        <w:trPr>
          <w:trHeight w:hRule="exact"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8.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Задачи на движение тел в одну сторону, в разные стороны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9.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Занимательные задачи на палочках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2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10.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площадь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>
        <w:trPr>
          <w:trHeight w:hRule="exact" w:val="56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Периметр и площадь различных геометрических фигур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Расставь действия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Буквенные выражения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14.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Решение уравнений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15.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переливание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16.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взвешивание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17.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Нестандартные задачи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18.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части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19.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проценты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20.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Олимпиадные задачи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</w:tr>
      <w:tr w:rsidR="00F11B0A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21.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Итоговое занятие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>
        <w:trPr>
          <w:trHeight w:hRule="exact" w:val="33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B0A" w:rsidRDefault="00F11B0A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15</w:t>
            </w:r>
          </w:p>
        </w:tc>
      </w:tr>
    </w:tbl>
    <w:p w:rsidR="00F11B0A" w:rsidRDefault="00F11B0A">
      <w:pPr>
        <w:spacing w:after="499" w:line="1" w:lineRule="exact"/>
      </w:pPr>
    </w:p>
    <w:p w:rsidR="00F11B0A" w:rsidRDefault="00054C75">
      <w:pPr>
        <w:pStyle w:val="a7"/>
        <w:ind w:left="149"/>
      </w:pPr>
      <w:r>
        <w:rPr>
          <w:rStyle w:val="a6"/>
        </w:rPr>
        <w:t>Модуль «Физика»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4565"/>
        <w:gridCol w:w="1531"/>
        <w:gridCol w:w="1190"/>
        <w:gridCol w:w="1440"/>
      </w:tblGrid>
      <w:tr w:rsidR="00F11B0A">
        <w:trPr>
          <w:trHeight w:hRule="exact" w:val="293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№ п/п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Разделы и темы занятий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Кол-во часов всего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в том числе</w:t>
            </w:r>
          </w:p>
        </w:tc>
      </w:tr>
      <w:tr w:rsidR="00F11B0A">
        <w:trPr>
          <w:trHeight w:hRule="exact" w:val="283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1B0A" w:rsidRDefault="00F11B0A"/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1B0A" w:rsidRDefault="00F11B0A"/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1B0A" w:rsidRDefault="00F11B0A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практика</w:t>
            </w:r>
          </w:p>
        </w:tc>
      </w:tr>
      <w:tr w:rsidR="00F11B0A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lastRenderedPageBreak/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Измерение объема и плотности тела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Плавание тел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Сообщающиеся сосуды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Атмосферное давление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Основы динамики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F11B0A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Механическое колебания и волны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Оптика. Световые волны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F11B0A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Преломление лучей в различных средах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Электрическое поле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Электрический 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Электродинамика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Магнитное поле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Единицы сил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Астрономия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F11B0A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B0A" w:rsidRDefault="00F11B0A">
            <w:pPr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17</w:t>
            </w:r>
          </w:p>
        </w:tc>
      </w:tr>
    </w:tbl>
    <w:p w:rsidR="00F11B0A" w:rsidRDefault="00F11B0A">
      <w:pPr>
        <w:spacing w:after="499" w:line="1" w:lineRule="exact"/>
      </w:pPr>
    </w:p>
    <w:p w:rsidR="00F11B0A" w:rsidRDefault="00054C75">
      <w:pPr>
        <w:pStyle w:val="11"/>
        <w:keepNext/>
        <w:keepLines/>
        <w:spacing w:after="180"/>
      </w:pPr>
      <w:bookmarkStart w:id="11" w:name="bookmark20"/>
      <w:r>
        <w:rPr>
          <w:rStyle w:val="10"/>
          <w:b/>
          <w:bCs/>
        </w:rPr>
        <w:t>Содержание</w:t>
      </w:r>
      <w:bookmarkEnd w:id="11"/>
    </w:p>
    <w:p w:rsidR="00F11B0A" w:rsidRDefault="00054C75">
      <w:pPr>
        <w:pStyle w:val="1"/>
        <w:jc w:val="both"/>
      </w:pPr>
      <w:r>
        <w:rPr>
          <w:rStyle w:val="a3"/>
        </w:rPr>
        <w:t>Обучение состоит из 21 темы по математике и 14 тем по физике. При изучении каждой из нижеследующих тем используется лабораторное оборудования для проведения практических работ и опытов.</w:t>
      </w:r>
    </w:p>
    <w:p w:rsidR="00F11B0A" w:rsidRDefault="00054C75">
      <w:pPr>
        <w:pStyle w:val="1"/>
        <w:jc w:val="both"/>
      </w:pPr>
      <w:r>
        <w:rPr>
          <w:rStyle w:val="a3"/>
        </w:rPr>
        <w:t>Модуль «Математика»</w:t>
      </w:r>
    </w:p>
    <w:p w:rsidR="00F11B0A" w:rsidRDefault="00054C75">
      <w:pPr>
        <w:pStyle w:val="1"/>
        <w:jc w:val="both"/>
      </w:pPr>
      <w:r>
        <w:rPr>
          <w:rStyle w:val="a3"/>
        </w:rPr>
        <w:t>Тема 1. Введение - 1 час. Знакомство с программой. Геометрические головоломки. Числовые ребусы. Учимся разрешать задачи на противоречия.</w:t>
      </w:r>
    </w:p>
    <w:p w:rsidR="00F11B0A" w:rsidRDefault="00054C75">
      <w:pPr>
        <w:pStyle w:val="1"/>
        <w:jc w:val="both"/>
      </w:pPr>
      <w:r>
        <w:rPr>
          <w:rStyle w:val="a3"/>
        </w:rPr>
        <w:t xml:space="preserve">Тема 2.Умножение двузначных чисел на </w:t>
      </w:r>
      <w:proofErr w:type="gramStart"/>
      <w:r>
        <w:rPr>
          <w:rStyle w:val="a3"/>
        </w:rPr>
        <w:t>трехзначные</w:t>
      </w:r>
      <w:proofErr w:type="gramEnd"/>
      <w:r>
        <w:rPr>
          <w:rStyle w:val="a3"/>
        </w:rPr>
        <w:t xml:space="preserve"> - 1 час. Повторение алгоритма умножения в столбик. Применение данного алгоритма в новых случаях.</w:t>
      </w:r>
    </w:p>
    <w:p w:rsidR="00F11B0A" w:rsidRDefault="00054C75">
      <w:pPr>
        <w:pStyle w:val="1"/>
        <w:jc w:val="both"/>
      </w:pPr>
      <w:r>
        <w:rPr>
          <w:rStyle w:val="a3"/>
        </w:rPr>
        <w:t>Тема 3. Деление и умножение круглых чисел - 1 час. Практическая отработка навыка деления и умножения круглых чисел.</w:t>
      </w:r>
    </w:p>
    <w:p w:rsidR="00F11B0A" w:rsidRDefault="00054C75">
      <w:pPr>
        <w:pStyle w:val="1"/>
        <w:jc w:val="both"/>
      </w:pPr>
      <w:r>
        <w:rPr>
          <w:rStyle w:val="a3"/>
        </w:rPr>
        <w:t>Тема 4. Решение текстовых задач - 2 часа. Различные типы задач. Краткая запись.</w:t>
      </w:r>
    </w:p>
    <w:p w:rsidR="00F11B0A" w:rsidRDefault="00054C75">
      <w:pPr>
        <w:pStyle w:val="1"/>
        <w:jc w:val="both"/>
      </w:pPr>
      <w:r>
        <w:rPr>
          <w:rStyle w:val="a3"/>
        </w:rPr>
        <w:t>Тема 5. Графические задачи - 3 часа. 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</w:t>
      </w:r>
    </w:p>
    <w:p w:rsidR="00F11B0A" w:rsidRDefault="00054C75">
      <w:pPr>
        <w:pStyle w:val="1"/>
        <w:jc w:val="both"/>
      </w:pPr>
      <w:r>
        <w:rPr>
          <w:rStyle w:val="a3"/>
        </w:rPr>
        <w:t>Тема 6. Формулы - 2 часа. Математический язык. Применение формул при решении задач.</w:t>
      </w:r>
    </w:p>
    <w:p w:rsidR="00F11B0A" w:rsidRDefault="00054C75">
      <w:pPr>
        <w:pStyle w:val="1"/>
        <w:jc w:val="both"/>
      </w:pPr>
      <w:r>
        <w:rPr>
          <w:rStyle w:val="a3"/>
        </w:rPr>
        <w:t>Тема 7. Задачи на движение - 1 час. Чертеж. Решение задач с помощью чертежа.</w:t>
      </w:r>
    </w:p>
    <w:p w:rsidR="00F11B0A" w:rsidRDefault="00054C75">
      <w:pPr>
        <w:pStyle w:val="1"/>
        <w:jc w:val="both"/>
      </w:pPr>
      <w:r>
        <w:rPr>
          <w:rStyle w:val="a3"/>
        </w:rPr>
        <w:t>Тема 8. Задачи на движение тел в одну сторону, в разные стороны - 1 час. Скорость, время, расстояние. Скорость сближения, скорость удаления, скорость течения.</w:t>
      </w:r>
    </w:p>
    <w:p w:rsidR="00F11B0A" w:rsidRDefault="00054C75">
      <w:pPr>
        <w:pStyle w:val="1"/>
        <w:jc w:val="both"/>
      </w:pPr>
      <w:r>
        <w:rPr>
          <w:rStyle w:val="a3"/>
        </w:rPr>
        <w:t>Тема 9. Занимательные задачи на палочках - 1 час. Задачи и задания по проверке готовых решений, в том числе и неверных. Анализ и оценка готовых решений задачи, выбор верных решений.</w:t>
      </w:r>
    </w:p>
    <w:p w:rsidR="00F11B0A" w:rsidRDefault="00054C75">
      <w:pPr>
        <w:pStyle w:val="1"/>
        <w:jc w:val="both"/>
      </w:pPr>
      <w:r>
        <w:rPr>
          <w:rStyle w:val="a3"/>
        </w:rPr>
        <w:t>Тема 10. Задачи на площадь - 1 час. Старинные задачи. Логические задачи. Задачи на переливание. Составление аналогичных задач и заданий.</w:t>
      </w:r>
    </w:p>
    <w:p w:rsidR="00F11B0A" w:rsidRDefault="00054C75">
      <w:pPr>
        <w:pStyle w:val="1"/>
        <w:jc w:val="both"/>
      </w:pPr>
      <w:r>
        <w:rPr>
          <w:rStyle w:val="a3"/>
        </w:rPr>
        <w:t>Тема 11. Периметр и площадь различных геометрических фигур - 1 час.</w:t>
      </w:r>
    </w:p>
    <w:p w:rsidR="00F11B0A" w:rsidRDefault="00054C75">
      <w:pPr>
        <w:pStyle w:val="1"/>
        <w:jc w:val="both"/>
      </w:pPr>
      <w:r>
        <w:rPr>
          <w:rStyle w:val="a3"/>
        </w:rPr>
        <w:lastRenderedPageBreak/>
        <w:t>Тема 12. Расставь действия - 1 час. Порядок действий.</w:t>
      </w:r>
    </w:p>
    <w:p w:rsidR="00F11B0A" w:rsidRDefault="00054C75">
      <w:pPr>
        <w:pStyle w:val="1"/>
        <w:jc w:val="both"/>
      </w:pPr>
      <w:r>
        <w:rPr>
          <w:rStyle w:val="a3"/>
        </w:rPr>
        <w:t>Тема 13. Буквенные выражения - 1 час. Буквенные выражения и методы их решения</w:t>
      </w:r>
    </w:p>
    <w:p w:rsidR="00F11B0A" w:rsidRDefault="00054C75">
      <w:pPr>
        <w:pStyle w:val="1"/>
        <w:jc w:val="both"/>
      </w:pPr>
      <w:r>
        <w:rPr>
          <w:rStyle w:val="a3"/>
        </w:rPr>
        <w:t>Тема 14. Решение уравнений - 1 час. Уравнения и методы их решения.</w:t>
      </w:r>
    </w:p>
    <w:p w:rsidR="00F11B0A" w:rsidRDefault="00054C75">
      <w:pPr>
        <w:pStyle w:val="1"/>
        <w:jc w:val="both"/>
      </w:pPr>
      <w:r>
        <w:rPr>
          <w:rStyle w:val="a3"/>
        </w:rPr>
        <w:t>Тема 15. Задачи на переливание - 2 часа. Задачи на переливание и методы их решения. Практическая работа.</w:t>
      </w:r>
    </w:p>
    <w:p w:rsidR="00F11B0A" w:rsidRDefault="00054C75">
      <w:pPr>
        <w:pStyle w:val="1"/>
        <w:jc w:val="both"/>
      </w:pPr>
      <w:r>
        <w:rPr>
          <w:rStyle w:val="a3"/>
        </w:rPr>
        <w:t>Тема 16. Задачи на взвешивание - 2 часа. Задачи на взвешивание и методы их решения. Практическая работа.</w:t>
      </w:r>
    </w:p>
    <w:p w:rsidR="00F11B0A" w:rsidRDefault="00054C75">
      <w:pPr>
        <w:pStyle w:val="1"/>
        <w:jc w:val="both"/>
      </w:pPr>
      <w:r>
        <w:rPr>
          <w:rStyle w:val="a3"/>
        </w:rPr>
        <w:t>Тема 17. Нестандартные задачи - 1 час. Использование знаково-символических средств для моделирования ситуаций, описанных в задачах.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:rsidR="00F11B0A" w:rsidRDefault="00054C75">
      <w:pPr>
        <w:pStyle w:val="1"/>
        <w:jc w:val="both"/>
      </w:pPr>
      <w:r>
        <w:rPr>
          <w:rStyle w:val="a3"/>
        </w:rPr>
        <w:t>Тема18 . Задачи на части - 1 час. Задачи, решаемые способом перебора. «Открытые» задачи и задания.</w:t>
      </w:r>
    </w:p>
    <w:p w:rsidR="00F11B0A" w:rsidRDefault="00054C75">
      <w:pPr>
        <w:pStyle w:val="1"/>
        <w:jc w:val="both"/>
      </w:pPr>
      <w:r>
        <w:rPr>
          <w:rStyle w:val="a3"/>
        </w:rPr>
        <w:t>Тема 19. Задачи на проценты - 1 час.</w:t>
      </w:r>
    </w:p>
    <w:p w:rsidR="00F11B0A" w:rsidRDefault="00054C75">
      <w:pPr>
        <w:pStyle w:val="1"/>
        <w:jc w:val="both"/>
      </w:pPr>
      <w:r>
        <w:rPr>
          <w:rStyle w:val="a3"/>
        </w:rPr>
        <w:t>Тема 20. Олимпиадные задачи - 4 часа. Решение олимпиадных задач международных конкурсов. Воспроизведение способа решения задачи. Выбор наиболее эффективных способов решения.</w:t>
      </w:r>
    </w:p>
    <w:p w:rsidR="00F11B0A" w:rsidRDefault="00054C75">
      <w:pPr>
        <w:pStyle w:val="1"/>
        <w:jc w:val="both"/>
      </w:pPr>
      <w:r>
        <w:rPr>
          <w:rStyle w:val="a3"/>
        </w:rPr>
        <w:t>Тема 21 час. Итоговое занятие - 1 час. Головоломки. Геометрические головоломки. Числовые ребусы. Математические ребусы, шифровки, таинственные истории. Учимся разрешать задачи на противоречия. Решение игровых заданий «Богатыри и разбойники»</w:t>
      </w:r>
    </w:p>
    <w:p w:rsidR="00F11B0A" w:rsidRDefault="00054C75">
      <w:pPr>
        <w:pStyle w:val="1"/>
        <w:jc w:val="both"/>
      </w:pPr>
      <w:r>
        <w:rPr>
          <w:rStyle w:val="a3"/>
        </w:rPr>
        <w:t>Модуль «Физика»</w:t>
      </w:r>
    </w:p>
    <w:p w:rsidR="00F11B0A" w:rsidRDefault="00054C75">
      <w:pPr>
        <w:pStyle w:val="1"/>
        <w:jc w:val="both"/>
      </w:pPr>
      <w:r>
        <w:rPr>
          <w:rStyle w:val="a3"/>
        </w:rPr>
        <w:t>Тема 1. Измерение объема и плотности тела - 2 часа. Понятия объем и плотность тела. Методы измерения плотности твердых тел и жидкостей.</w:t>
      </w:r>
    </w:p>
    <w:p w:rsidR="00F11B0A" w:rsidRDefault="00054C75">
      <w:pPr>
        <w:pStyle w:val="1"/>
        <w:jc w:val="both"/>
      </w:pPr>
      <w:r>
        <w:rPr>
          <w:rStyle w:val="a3"/>
        </w:rPr>
        <w:t>Тема 2. Плавание тел - 2 часа. Выталкивающая сила. Закон Архимеда.</w:t>
      </w:r>
    </w:p>
    <w:p w:rsidR="00F11B0A" w:rsidRDefault="00054C75">
      <w:pPr>
        <w:pStyle w:val="1"/>
        <w:jc w:val="both"/>
      </w:pPr>
      <w:r>
        <w:rPr>
          <w:rStyle w:val="a3"/>
        </w:rPr>
        <w:t>Тема 3. Сообщающиеся сосуды - 2 часа. Агрегатные состояния веществ. Высота столба жидкости. Применение сообщающихся сосудов.</w:t>
      </w:r>
    </w:p>
    <w:p w:rsidR="00F11B0A" w:rsidRDefault="00054C75">
      <w:pPr>
        <w:pStyle w:val="1"/>
        <w:jc w:val="both"/>
      </w:pPr>
      <w:r>
        <w:rPr>
          <w:rStyle w:val="a3"/>
        </w:rPr>
        <w:t>Тема 4. Атмосферное давление - 2 часа. История открытия знаний о весе и давлении воздуха. Барометр, виды барометров.</w:t>
      </w:r>
    </w:p>
    <w:p w:rsidR="00F11B0A" w:rsidRDefault="00054C75">
      <w:pPr>
        <w:pStyle w:val="1"/>
        <w:jc w:val="both"/>
      </w:pPr>
      <w:r>
        <w:rPr>
          <w:rStyle w:val="a3"/>
        </w:rPr>
        <w:t>Тема 5. Основы динамики - 3 часа. Понятия «масса», «импульс», «энергия». Закон сохранения энергии.</w:t>
      </w:r>
    </w:p>
    <w:p w:rsidR="00F11B0A" w:rsidRDefault="00054C75">
      <w:pPr>
        <w:pStyle w:val="1"/>
        <w:spacing w:after="200"/>
      </w:pPr>
      <w:r>
        <w:rPr>
          <w:rStyle w:val="a3"/>
        </w:rPr>
        <w:t>Тема 6. Механическое колебания и волны - 2 часа. Понятие «механические колебания». Виды колебаний.</w:t>
      </w:r>
    </w:p>
    <w:p w:rsidR="00F11B0A" w:rsidRDefault="00054C75">
      <w:pPr>
        <w:pStyle w:val="1"/>
        <w:spacing w:after="200"/>
      </w:pPr>
      <w:r>
        <w:rPr>
          <w:rStyle w:val="a3"/>
        </w:rPr>
        <w:t>Тема 7. Оптика. Световые волны - 3 часа. Закон отражения света. Линзы.</w:t>
      </w:r>
    </w:p>
    <w:p w:rsidR="00F11B0A" w:rsidRDefault="00054C75">
      <w:pPr>
        <w:pStyle w:val="1"/>
        <w:spacing w:after="200"/>
      </w:pPr>
      <w:r>
        <w:rPr>
          <w:rStyle w:val="a3"/>
        </w:rPr>
        <w:t>Тема 8. Преломление лучей в различных средах - 2 часа. Закон преломления света. Дифракционная решетка.</w:t>
      </w:r>
    </w:p>
    <w:p w:rsidR="00F11B0A" w:rsidRDefault="00054C75">
      <w:pPr>
        <w:pStyle w:val="1"/>
        <w:spacing w:after="200"/>
      </w:pPr>
      <w:r>
        <w:rPr>
          <w:rStyle w:val="a3"/>
        </w:rPr>
        <w:t>Тема 9. Электрическое поле - 2 часа. Электрический заряд. Элементарные частицы.</w:t>
      </w:r>
    </w:p>
    <w:p w:rsidR="00F11B0A" w:rsidRDefault="00054C75">
      <w:pPr>
        <w:pStyle w:val="1"/>
        <w:spacing w:after="200"/>
      </w:pPr>
      <w:r>
        <w:rPr>
          <w:rStyle w:val="a3"/>
        </w:rPr>
        <w:lastRenderedPageBreak/>
        <w:t>Тема 10. Электрический ток - 3 часа. Электрический ток. Электрическая цепь. Аккумуляторы.</w:t>
      </w:r>
    </w:p>
    <w:p w:rsidR="00F11B0A" w:rsidRDefault="00054C75">
      <w:pPr>
        <w:pStyle w:val="1"/>
        <w:spacing w:after="200"/>
      </w:pPr>
      <w:r>
        <w:rPr>
          <w:rStyle w:val="a3"/>
        </w:rPr>
        <w:t>Тема 11. Электродинамика - 2 часа. Законы постоянного тока.</w:t>
      </w:r>
    </w:p>
    <w:p w:rsidR="00F11B0A" w:rsidRDefault="00054C75">
      <w:pPr>
        <w:pStyle w:val="1"/>
        <w:spacing w:after="200"/>
      </w:pPr>
      <w:r>
        <w:rPr>
          <w:rStyle w:val="a3"/>
        </w:rPr>
        <w:t>Тема 12. Магнитное поле - 2 часа. Понятие «магнитное поле». Как обнаружить магнитное поле. Правило левой руки.</w:t>
      </w:r>
    </w:p>
    <w:p w:rsidR="00F11B0A" w:rsidRDefault="00054C75">
      <w:pPr>
        <w:pStyle w:val="1"/>
        <w:spacing w:after="200"/>
      </w:pPr>
      <w:r>
        <w:rPr>
          <w:rStyle w:val="a3"/>
        </w:rPr>
        <w:t>Тема 13. Единицы сил - 2 часа. Единицы силы. Динамометр.</w:t>
      </w:r>
    </w:p>
    <w:p w:rsidR="00F11B0A" w:rsidRDefault="00054C75">
      <w:pPr>
        <w:pStyle w:val="1"/>
        <w:spacing w:after="200"/>
      </w:pPr>
      <w:r>
        <w:rPr>
          <w:rStyle w:val="a3"/>
        </w:rPr>
        <w:t>Тема 14. Астрономия - 4 часа. Наш адрес во Вселенной. Суточное и годовой движение земли. Влияние Луны: приливы и отливы. Затмения</w:t>
      </w:r>
    </w:p>
    <w:p w:rsidR="00F11B0A" w:rsidRDefault="00054C75">
      <w:pPr>
        <w:pStyle w:val="11"/>
        <w:keepNext/>
        <w:keepLines/>
      </w:pPr>
      <w:bookmarkStart w:id="12" w:name="bookmark22"/>
      <w:r>
        <w:rPr>
          <w:rStyle w:val="10"/>
          <w:b/>
          <w:bCs/>
        </w:rPr>
        <w:t>Учебно-практическое и учебно-лабораторное оборудование</w:t>
      </w:r>
      <w:bookmarkEnd w:id="12"/>
    </w:p>
    <w:p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Наборы счётных палочек.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 предметных картинок.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637"/>
        </w:tabs>
        <w:spacing w:after="200"/>
      </w:pPr>
      <w:r>
        <w:rPr>
          <w:rStyle w:val="a3"/>
        </w:rPr>
        <w:t>Набор, содержащий геометрические тела: куб, шар, конус, прямоугольный параллелепипед, пирамиду, цилиндр.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.Демонстрационная цифрованная линейка.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Демонстрационный чертёжный угольник.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Демонстрационный циркуль.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 тел равной массы и равного объема, электронные весы.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 плавание тел.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Сообщающиеся сосуды.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Набор по изучению атмосферного давления.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Маятник Максвелла.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Математический маятник.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Волновая машина.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Генератор механических волн.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 w:line="240" w:lineRule="auto"/>
      </w:pPr>
      <w:r>
        <w:rPr>
          <w:rStyle w:val="a3"/>
        </w:rPr>
        <w:t>Модель глаза.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 w:line="240" w:lineRule="auto"/>
      </w:pPr>
      <w:r>
        <w:rPr>
          <w:rStyle w:val="a3"/>
        </w:rPr>
        <w:t>Лазеры - стекла. Попади во все мишени.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34"/>
        </w:tabs>
        <w:spacing w:after="200"/>
        <w:ind w:firstLine="280"/>
        <w:jc w:val="both"/>
      </w:pPr>
      <w:r>
        <w:rPr>
          <w:rStyle w:val="a3"/>
        </w:rPr>
        <w:t xml:space="preserve">Машина </w:t>
      </w:r>
      <w:proofErr w:type="spellStart"/>
      <w:r>
        <w:rPr>
          <w:rStyle w:val="a3"/>
        </w:rPr>
        <w:t>Вандеграфа</w:t>
      </w:r>
      <w:proofErr w:type="spellEnd"/>
      <w:r>
        <w:rPr>
          <w:rStyle w:val="a3"/>
        </w:rPr>
        <w:t>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34"/>
        </w:tabs>
        <w:spacing w:after="200"/>
        <w:ind w:firstLine="280"/>
        <w:jc w:val="both"/>
      </w:pPr>
      <w:r>
        <w:rPr>
          <w:rStyle w:val="a3"/>
        </w:rPr>
        <w:t>Электроскопы.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34"/>
        </w:tabs>
        <w:spacing w:after="200"/>
        <w:ind w:firstLine="280"/>
        <w:jc w:val="both"/>
      </w:pPr>
      <w:proofErr w:type="spellStart"/>
      <w:r>
        <w:rPr>
          <w:rStyle w:val="a3"/>
        </w:rPr>
        <w:t>Мультиметры</w:t>
      </w:r>
      <w:proofErr w:type="spellEnd"/>
      <w:r>
        <w:rPr>
          <w:rStyle w:val="a3"/>
        </w:rPr>
        <w:t>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Демонстрационная модель конденсатора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Амперметр.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Вольтметр.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lastRenderedPageBreak/>
        <w:t>Генератор электрического тока.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Конструктор «Электродвигатель».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Набор динамометров разной цены деления.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Модель двигателя внутреннего сгорания.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Мобильный планетарий.</w:t>
      </w:r>
    </w:p>
    <w:p w:rsidR="00F11B0A" w:rsidRDefault="00054C75">
      <w:pPr>
        <w:pStyle w:val="11"/>
        <w:keepNext/>
        <w:keepLines/>
      </w:pPr>
      <w:bookmarkStart w:id="13" w:name="bookmark24"/>
      <w:r>
        <w:rPr>
          <w:rStyle w:val="10"/>
          <w:b/>
          <w:bCs/>
        </w:rPr>
        <w:t>Литература</w:t>
      </w:r>
      <w:bookmarkEnd w:id="13"/>
    </w:p>
    <w:p w:rsidR="00F11B0A" w:rsidRDefault="00054C75">
      <w:pPr>
        <w:pStyle w:val="1"/>
        <w:spacing w:after="200"/>
        <w:ind w:firstLine="280"/>
        <w:jc w:val="both"/>
      </w:pPr>
      <w:r>
        <w:rPr>
          <w:rStyle w:val="a3"/>
        </w:rPr>
        <w:t>Для педагога: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979"/>
        </w:tabs>
        <w:spacing w:after="0"/>
        <w:ind w:left="1000" w:hanging="360"/>
        <w:jc w:val="both"/>
      </w:pPr>
      <w:proofErr w:type="spellStart"/>
      <w:r>
        <w:rPr>
          <w:rStyle w:val="a3"/>
        </w:rPr>
        <w:t>Белько</w:t>
      </w:r>
      <w:proofErr w:type="spellEnd"/>
      <w:r>
        <w:rPr>
          <w:rStyle w:val="a3"/>
        </w:rPr>
        <w:t xml:space="preserve"> Е. Веселые научные опыты / Е. </w:t>
      </w:r>
      <w:proofErr w:type="spellStart"/>
      <w:r>
        <w:rPr>
          <w:rStyle w:val="a3"/>
        </w:rPr>
        <w:t>Белько</w:t>
      </w:r>
      <w:proofErr w:type="spellEnd"/>
      <w:r>
        <w:rPr>
          <w:rStyle w:val="a3"/>
        </w:rPr>
        <w:t xml:space="preserve">. - ООО «Питер Пресс», 2015 </w:t>
      </w:r>
      <w:r>
        <w:rPr>
          <w:rStyle w:val="a3"/>
          <w:color w:val="0000FF"/>
          <w:u w:val="single"/>
          <w:lang w:val="en-US" w:eastAsia="en-US" w:bidi="en-US"/>
        </w:rPr>
        <w:t>https</w:t>
      </w:r>
      <w:r w:rsidRPr="00054C7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avidreaders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ru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read</w:t>
      </w:r>
      <w:r w:rsidRPr="00054C75">
        <w:rPr>
          <w:rStyle w:val="a3"/>
          <w:color w:val="0000FF"/>
          <w:u w:val="single"/>
          <w:lang w:eastAsia="en-US" w:bidi="en-US"/>
        </w:rPr>
        <w:t>-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054C75">
        <w:rPr>
          <w:rStyle w:val="a3"/>
          <w:color w:val="0000FF"/>
          <w:u w:val="single"/>
          <w:lang w:eastAsia="en-US" w:bidi="en-US"/>
        </w:rPr>
        <w:t>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veselye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nauchnye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opyty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dlya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detey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-30.</w:t>
      </w:r>
      <w:r>
        <w:rPr>
          <w:rStyle w:val="a3"/>
          <w:color w:val="0000FF"/>
          <w:u w:val="single"/>
          <w:lang w:val="en-US" w:eastAsia="en-US" w:bidi="en-US"/>
        </w:rPr>
        <w:t>html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998"/>
        </w:tabs>
        <w:spacing w:after="0"/>
        <w:ind w:left="1000" w:hanging="360"/>
        <w:jc w:val="both"/>
      </w:pPr>
      <w:r>
        <w:rPr>
          <w:rStyle w:val="a3"/>
        </w:rPr>
        <w:t xml:space="preserve">Буров В.А. и др. Фронтальные экспериментальные задания по физике. 7 </w:t>
      </w:r>
      <w:proofErr w:type="spellStart"/>
      <w:r>
        <w:rPr>
          <w:rStyle w:val="a3"/>
        </w:rPr>
        <w:t>кл</w:t>
      </w:r>
      <w:proofErr w:type="spellEnd"/>
      <w:r>
        <w:rPr>
          <w:rStyle w:val="a3"/>
        </w:rPr>
        <w:t xml:space="preserve">: </w:t>
      </w:r>
      <w:proofErr w:type="spellStart"/>
      <w:r>
        <w:rPr>
          <w:rStyle w:val="a3"/>
        </w:rPr>
        <w:t>Дидактич</w:t>
      </w:r>
      <w:proofErr w:type="spellEnd"/>
      <w:r>
        <w:rPr>
          <w:rStyle w:val="a3"/>
        </w:rPr>
        <w:t>. Материал. Пособие для учителя - М, Просвещение, 1985. - 64 с.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994"/>
        </w:tabs>
        <w:spacing w:after="0"/>
        <w:ind w:firstLine="640"/>
        <w:jc w:val="both"/>
      </w:pPr>
      <w:proofErr w:type="spellStart"/>
      <w:r>
        <w:rPr>
          <w:rStyle w:val="a3"/>
        </w:rPr>
        <w:t>Ванклив</w:t>
      </w:r>
      <w:proofErr w:type="spellEnd"/>
      <w:r>
        <w:rPr>
          <w:rStyle w:val="a3"/>
        </w:rPr>
        <w:t xml:space="preserve"> Дж. Занимательные опыты по физике</w:t>
      </w:r>
      <w:proofErr w:type="gramStart"/>
      <w:r>
        <w:rPr>
          <w:rStyle w:val="a3"/>
        </w:rPr>
        <w:t>.-</w:t>
      </w:r>
      <w:proofErr w:type="gramEnd"/>
      <w:r>
        <w:rPr>
          <w:rStyle w:val="a3"/>
        </w:rPr>
        <w:t xml:space="preserve">М.:АСТ: </w:t>
      </w:r>
      <w:proofErr w:type="spellStart"/>
      <w:r>
        <w:rPr>
          <w:rStyle w:val="a3"/>
        </w:rPr>
        <w:t>Астрель</w:t>
      </w:r>
      <w:proofErr w:type="spellEnd"/>
      <w:r>
        <w:rPr>
          <w:rStyle w:val="a3"/>
        </w:rPr>
        <w:t>, 2008г.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08"/>
        </w:tabs>
        <w:spacing w:after="0"/>
        <w:ind w:firstLine="640"/>
        <w:jc w:val="both"/>
      </w:pPr>
      <w:proofErr w:type="spellStart"/>
      <w:r>
        <w:rPr>
          <w:rStyle w:val="a3"/>
        </w:rPr>
        <w:t>Гарднер</w:t>
      </w:r>
      <w:proofErr w:type="spellEnd"/>
      <w:r>
        <w:rPr>
          <w:rStyle w:val="a3"/>
        </w:rPr>
        <w:t xml:space="preserve"> Мартин. Математические чудеса и тайны. - М.: Наука, 1986.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998"/>
        </w:tabs>
        <w:spacing w:after="0"/>
        <w:ind w:firstLine="640"/>
        <w:jc w:val="both"/>
      </w:pPr>
      <w:r>
        <w:rPr>
          <w:rStyle w:val="a3"/>
        </w:rPr>
        <w:t>Горбачев Н. В. Сборник олимпиадных задач по математике. - М.: МЦНМО, 2004.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998"/>
        </w:tabs>
        <w:spacing w:after="0"/>
        <w:ind w:left="1000" w:hanging="360"/>
        <w:jc w:val="both"/>
      </w:pPr>
      <w:r>
        <w:rPr>
          <w:rStyle w:val="a3"/>
        </w:rPr>
        <w:t xml:space="preserve">Горев Л.А. Занимательные опыты по физике/ Кн. для учителя Л.А. Горев. - 2-е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>. - М.: Просвещение, 1985. - 184 с.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03"/>
        </w:tabs>
        <w:spacing w:after="0"/>
        <w:ind w:left="1000" w:hanging="360"/>
        <w:jc w:val="both"/>
      </w:pPr>
      <w:r>
        <w:rPr>
          <w:rStyle w:val="a3"/>
        </w:rPr>
        <w:t xml:space="preserve">Гуревич А.Е., Исаев Д.А., </w:t>
      </w:r>
      <w:proofErr w:type="spellStart"/>
      <w:r>
        <w:rPr>
          <w:rStyle w:val="a3"/>
        </w:rPr>
        <w:t>Понтак</w:t>
      </w:r>
      <w:proofErr w:type="spellEnd"/>
      <w:r>
        <w:rPr>
          <w:rStyle w:val="a3"/>
        </w:rPr>
        <w:t xml:space="preserve"> Л.С. Физика, химия. 5-6 класс - Изд. «Дрофа», 2011Земля и Солнечная система/ Серия «Игра «Забавы в картинках» -Издательство «Весна-дизайн», 2014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994"/>
        </w:tabs>
        <w:spacing w:after="0"/>
        <w:ind w:firstLine="640"/>
        <w:jc w:val="both"/>
      </w:pPr>
      <w:r>
        <w:rPr>
          <w:rStyle w:val="a3"/>
        </w:rPr>
        <w:t>Зубков Л.Б. Игры с числами и словами. - СПб: Кристалл, 2001.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998"/>
        </w:tabs>
        <w:spacing w:after="0"/>
        <w:ind w:left="1000" w:hanging="360"/>
        <w:jc w:val="both"/>
      </w:pPr>
      <w:r>
        <w:rPr>
          <w:rStyle w:val="a3"/>
        </w:rPr>
        <w:t xml:space="preserve">Игнатьев Е.И. «В царстве смекалки, или Арифметика для всех» / Е.И. Игнатьев. - М.: </w:t>
      </w:r>
      <w:proofErr w:type="spellStart"/>
      <w:r>
        <w:rPr>
          <w:rStyle w:val="a3"/>
        </w:rPr>
        <w:t>Книговек</w:t>
      </w:r>
      <w:proofErr w:type="spellEnd"/>
      <w:r>
        <w:rPr>
          <w:rStyle w:val="a3"/>
        </w:rPr>
        <w:t>, 2012.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left="1000" w:hanging="360"/>
        <w:jc w:val="both"/>
      </w:pPr>
      <w:r>
        <w:rPr>
          <w:rStyle w:val="a3"/>
        </w:rPr>
        <w:t>Игры со спичками: Задачи и развлечения / сост. А.Т. Улицкий, Л.А. Улицкий. — Минск: Фирма «</w:t>
      </w:r>
      <w:proofErr w:type="spellStart"/>
      <w:r>
        <w:rPr>
          <w:rStyle w:val="a3"/>
        </w:rPr>
        <w:t>Вуал</w:t>
      </w:r>
      <w:proofErr w:type="spellEnd"/>
      <w:r>
        <w:rPr>
          <w:rStyle w:val="a3"/>
        </w:rPr>
        <w:t>», 1993.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left="1000" w:hanging="360"/>
        <w:jc w:val="both"/>
      </w:pPr>
      <w:proofErr w:type="spellStart"/>
      <w:r>
        <w:rPr>
          <w:rStyle w:val="a3"/>
        </w:rPr>
        <w:t>Исаченкова</w:t>
      </w:r>
      <w:proofErr w:type="spellEnd"/>
      <w:r>
        <w:rPr>
          <w:rStyle w:val="a3"/>
        </w:rPr>
        <w:t xml:space="preserve"> Л.А. Физика: </w:t>
      </w:r>
      <w:proofErr w:type="spellStart"/>
      <w:r>
        <w:rPr>
          <w:rStyle w:val="a3"/>
        </w:rPr>
        <w:t>учеб</w:t>
      </w:r>
      <w:proofErr w:type="gramStart"/>
      <w:r>
        <w:rPr>
          <w:rStyle w:val="a3"/>
        </w:rPr>
        <w:t>.п</w:t>
      </w:r>
      <w:proofErr w:type="gramEnd"/>
      <w:r>
        <w:rPr>
          <w:rStyle w:val="a3"/>
        </w:rPr>
        <w:t>особие</w:t>
      </w:r>
      <w:proofErr w:type="spellEnd"/>
      <w:r>
        <w:rPr>
          <w:rStyle w:val="a3"/>
        </w:rPr>
        <w:t xml:space="preserve"> для 6 класса/ </w:t>
      </w:r>
      <w:proofErr w:type="spellStart"/>
      <w:r>
        <w:rPr>
          <w:rStyle w:val="a3"/>
        </w:rPr>
        <w:t>Л.А.Исаченкова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И.Э.Слесарь</w:t>
      </w:r>
      <w:proofErr w:type="spellEnd"/>
      <w:r>
        <w:rPr>
          <w:rStyle w:val="a3"/>
        </w:rPr>
        <w:t xml:space="preserve">. - Минск: </w:t>
      </w:r>
      <w:proofErr w:type="spellStart"/>
      <w:r>
        <w:rPr>
          <w:rStyle w:val="a3"/>
        </w:rPr>
        <w:t>Нар.асвета</w:t>
      </w:r>
      <w:proofErr w:type="spellEnd"/>
      <w:r>
        <w:rPr>
          <w:rStyle w:val="a3"/>
        </w:rPr>
        <w:t>, 2010. - 120 с.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left="1000" w:hanging="360"/>
        <w:jc w:val="both"/>
      </w:pPr>
      <w:r>
        <w:rPr>
          <w:rStyle w:val="a3"/>
        </w:rPr>
        <w:t>Лавриненко, Т. А. Задания развивающего характера по математике / Т.А. Лавриненко. - Саратов: Лицей, 2002.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firstLine="640"/>
        <w:jc w:val="both"/>
      </w:pPr>
      <w:r>
        <w:rPr>
          <w:rStyle w:val="a3"/>
        </w:rPr>
        <w:t>Ланина И.Я.100 игр по физике. - М.: Просвещение, 1995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firstLine="640"/>
        <w:jc w:val="both"/>
      </w:pPr>
      <w:proofErr w:type="spellStart"/>
      <w:r>
        <w:rPr>
          <w:rStyle w:val="a3"/>
        </w:rPr>
        <w:t>Леман</w:t>
      </w:r>
      <w:proofErr w:type="spellEnd"/>
      <w:r>
        <w:rPr>
          <w:rStyle w:val="a3"/>
        </w:rPr>
        <w:t xml:space="preserve"> И. Увлекательная математика. - М.: Мир, 1978.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200"/>
        <w:ind w:left="1000" w:hanging="360"/>
        <w:jc w:val="both"/>
      </w:pPr>
      <w:r>
        <w:rPr>
          <w:rStyle w:val="a3"/>
        </w:rPr>
        <w:t>Методика работы с задачами повышенной трудности в начальной школе [Текст] / М.: Панорама, 2006.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4"/>
        </w:tabs>
        <w:spacing w:after="0"/>
        <w:ind w:left="1000" w:hanging="360"/>
        <w:jc w:val="both"/>
      </w:pPr>
      <w:r>
        <w:rPr>
          <w:rStyle w:val="a3"/>
        </w:rPr>
        <w:t xml:space="preserve">Перельман </w:t>
      </w:r>
      <w:r>
        <w:rPr>
          <w:rStyle w:val="a3"/>
          <w:i/>
          <w:iCs/>
        </w:rPr>
        <w:t>Я.</w:t>
      </w:r>
      <w:r>
        <w:rPr>
          <w:rStyle w:val="a3"/>
        </w:rPr>
        <w:t xml:space="preserve"> И. Занимательные задачи и опыты. - М.: Книжный клуб </w:t>
      </w:r>
      <w:proofErr w:type="spellStart"/>
      <w:r>
        <w:rPr>
          <w:rStyle w:val="a3"/>
        </w:rPr>
        <w:t>Книговек</w:t>
      </w:r>
      <w:proofErr w:type="spellEnd"/>
      <w:r>
        <w:rPr>
          <w:rStyle w:val="a3"/>
        </w:rPr>
        <w:t>, 2015. - 496 с.: ил.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4"/>
        </w:tabs>
        <w:spacing w:after="0"/>
        <w:ind w:firstLine="640"/>
      </w:pPr>
      <w:r>
        <w:rPr>
          <w:rStyle w:val="a3"/>
        </w:rPr>
        <w:t>Перельман. Я. И. Занимательная физика. - Д.: ВАП. 1994.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4"/>
        </w:tabs>
        <w:spacing w:after="0"/>
        <w:ind w:left="1000" w:hanging="360"/>
        <w:jc w:val="both"/>
      </w:pPr>
      <w:r>
        <w:rPr>
          <w:rStyle w:val="a3"/>
        </w:rPr>
        <w:t xml:space="preserve">Рабочая тетрадь по физике для 6 класса: Теория. Упражнения. Домашние задания./ </w:t>
      </w:r>
      <w:proofErr w:type="spellStart"/>
      <w:r>
        <w:rPr>
          <w:rStyle w:val="a3"/>
        </w:rPr>
        <w:t>Л.А.Исаченкова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И.Э.Слесарь</w:t>
      </w:r>
      <w:proofErr w:type="spellEnd"/>
      <w:r>
        <w:rPr>
          <w:rStyle w:val="a3"/>
        </w:rPr>
        <w:t xml:space="preserve">. - Минск: </w:t>
      </w:r>
      <w:proofErr w:type="spellStart"/>
      <w:r>
        <w:rPr>
          <w:rStyle w:val="a3"/>
        </w:rPr>
        <w:t>Аверсэв</w:t>
      </w:r>
      <w:proofErr w:type="spellEnd"/>
      <w:r>
        <w:rPr>
          <w:rStyle w:val="a3"/>
        </w:rPr>
        <w:t>, 2009. - 111 с.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4"/>
        </w:tabs>
        <w:spacing w:after="0"/>
        <w:ind w:firstLine="640"/>
      </w:pPr>
      <w:proofErr w:type="spellStart"/>
      <w:r>
        <w:rPr>
          <w:rStyle w:val="a3"/>
        </w:rPr>
        <w:t>Саан</w:t>
      </w:r>
      <w:proofErr w:type="spellEnd"/>
      <w:r>
        <w:rPr>
          <w:rStyle w:val="a3"/>
        </w:rPr>
        <w:t xml:space="preserve"> Ван А.365 экспериментов на каждый </w:t>
      </w:r>
      <w:proofErr w:type="spellStart"/>
      <w:r>
        <w:rPr>
          <w:rStyle w:val="a3"/>
        </w:rPr>
        <w:t>день</w:t>
      </w:r>
      <w:proofErr w:type="gramStart"/>
      <w:r>
        <w:rPr>
          <w:rStyle w:val="a3"/>
        </w:rPr>
        <w:t>.-</w:t>
      </w:r>
      <w:proofErr w:type="gramEnd"/>
      <w:r>
        <w:rPr>
          <w:rStyle w:val="a3"/>
        </w:rPr>
        <w:t>М.:Лаборатория</w:t>
      </w:r>
      <w:proofErr w:type="spellEnd"/>
      <w:r>
        <w:rPr>
          <w:rStyle w:val="a3"/>
        </w:rPr>
        <w:t xml:space="preserve"> знаний, 2019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proofErr w:type="spellStart"/>
      <w:r>
        <w:rPr>
          <w:rStyle w:val="a3"/>
        </w:rPr>
        <w:t>Спивак</w:t>
      </w:r>
      <w:proofErr w:type="spellEnd"/>
      <w:r>
        <w:rPr>
          <w:rStyle w:val="a3"/>
        </w:rPr>
        <w:t xml:space="preserve"> А. В. Тысяча и одна задача по математике. - М., Просвещение, 2002.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proofErr w:type="spellStart"/>
      <w:r>
        <w:rPr>
          <w:rStyle w:val="a3"/>
        </w:rPr>
        <w:t>Сухин</w:t>
      </w:r>
      <w:proofErr w:type="spellEnd"/>
      <w:r>
        <w:rPr>
          <w:rStyle w:val="a3"/>
        </w:rPr>
        <w:t xml:space="preserve"> И.Г. Занимательные материалы / И.Г. </w:t>
      </w:r>
      <w:proofErr w:type="spellStart"/>
      <w:r>
        <w:rPr>
          <w:rStyle w:val="a3"/>
        </w:rPr>
        <w:t>Сухин</w:t>
      </w:r>
      <w:proofErr w:type="spellEnd"/>
      <w:r>
        <w:rPr>
          <w:rStyle w:val="a3"/>
        </w:rPr>
        <w:t>. - М.: «</w:t>
      </w:r>
      <w:proofErr w:type="spellStart"/>
      <w:r>
        <w:rPr>
          <w:rStyle w:val="a3"/>
        </w:rPr>
        <w:t>Вако</w:t>
      </w:r>
      <w:proofErr w:type="spellEnd"/>
      <w:r>
        <w:rPr>
          <w:rStyle w:val="a3"/>
        </w:rPr>
        <w:t>», 2004.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proofErr w:type="spellStart"/>
      <w:r>
        <w:rPr>
          <w:rStyle w:val="a3"/>
        </w:rPr>
        <w:t>Хорнсберг</w:t>
      </w:r>
      <w:proofErr w:type="spellEnd"/>
      <w:r>
        <w:rPr>
          <w:rStyle w:val="a3"/>
        </w:rPr>
        <w:t xml:space="preserve"> Р. Математические изюминки. - М., Наука, 1992.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left="1000" w:hanging="360"/>
        <w:jc w:val="both"/>
      </w:pPr>
      <w:r>
        <w:rPr>
          <w:rStyle w:val="a3"/>
        </w:rPr>
        <w:t xml:space="preserve">Чистяков В.Д. Старинные задачи по элементарной математике. Изд. 3-е, </w:t>
      </w:r>
      <w:proofErr w:type="spellStart"/>
      <w:r>
        <w:rPr>
          <w:rStyle w:val="a3"/>
        </w:rPr>
        <w:t>испр</w:t>
      </w:r>
      <w:proofErr w:type="spellEnd"/>
      <w:r>
        <w:rPr>
          <w:rStyle w:val="a3"/>
        </w:rPr>
        <w:t>. - Минск, Высшая школа, 1978.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r>
        <w:rPr>
          <w:rStyle w:val="a3"/>
        </w:rPr>
        <w:lastRenderedPageBreak/>
        <w:t xml:space="preserve">Чистяков П.Н. Исторические задачи. - Киев: </w:t>
      </w:r>
      <w:proofErr w:type="spellStart"/>
      <w:r>
        <w:rPr>
          <w:rStyle w:val="a3"/>
        </w:rPr>
        <w:t>Наукова</w:t>
      </w:r>
      <w:proofErr w:type="spellEnd"/>
      <w:r>
        <w:rPr>
          <w:rStyle w:val="a3"/>
        </w:rPr>
        <w:t xml:space="preserve"> думка, 1960.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r>
        <w:rPr>
          <w:rStyle w:val="a3"/>
        </w:rPr>
        <w:t>Шапиро А.Д. Зачем нужно решать задачи. - М: Просвещение, 1996.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left="1000" w:hanging="360"/>
        <w:jc w:val="both"/>
      </w:pPr>
      <w:r>
        <w:rPr>
          <w:rStyle w:val="a3"/>
        </w:rPr>
        <w:t xml:space="preserve">Шаронова Н.В. Дидактический материал по физике: 7 - 11 </w:t>
      </w:r>
      <w:proofErr w:type="spellStart"/>
      <w:r>
        <w:rPr>
          <w:rStyle w:val="a3"/>
        </w:rPr>
        <w:t>кл</w:t>
      </w:r>
      <w:proofErr w:type="spellEnd"/>
      <w:r>
        <w:rPr>
          <w:rStyle w:val="a3"/>
        </w:rPr>
        <w:t xml:space="preserve">.: Кн. для учителя/ </w:t>
      </w:r>
      <w:proofErr w:type="spellStart"/>
      <w:r>
        <w:rPr>
          <w:rStyle w:val="a3"/>
        </w:rPr>
        <w:t>Н.В.Шаронова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Н.Е.Важеевская</w:t>
      </w:r>
      <w:proofErr w:type="spellEnd"/>
      <w:r>
        <w:rPr>
          <w:rStyle w:val="a3"/>
        </w:rPr>
        <w:t>. - М.: Просвещение, 2005. - 125 с.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200"/>
        <w:ind w:firstLine="640"/>
      </w:pPr>
      <w:r>
        <w:rPr>
          <w:rStyle w:val="a3"/>
        </w:rPr>
        <w:t>Ященко И. В. Приглашение на математический праздник. - М., МЦНМО, 1998.</w:t>
      </w:r>
    </w:p>
    <w:p w:rsidR="00F11B0A" w:rsidRDefault="00054C75">
      <w:pPr>
        <w:pStyle w:val="1"/>
        <w:spacing w:after="200"/>
        <w:ind w:firstLine="280"/>
      </w:pPr>
      <w:r>
        <w:rPr>
          <w:rStyle w:val="a3"/>
        </w:rPr>
        <w:t>Для обучающихся: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974"/>
        </w:tabs>
        <w:spacing w:after="0"/>
        <w:ind w:firstLine="640"/>
      </w:pPr>
      <w:proofErr w:type="spellStart"/>
      <w:r>
        <w:rPr>
          <w:rStyle w:val="a3"/>
        </w:rPr>
        <w:t>Асламазов</w:t>
      </w:r>
      <w:proofErr w:type="spellEnd"/>
      <w:r>
        <w:rPr>
          <w:rStyle w:val="a3"/>
        </w:rPr>
        <w:t xml:space="preserve"> А.Г., Варламов А.А. Удивительная физика. М.-</w:t>
      </w:r>
      <w:proofErr w:type="spellStart"/>
      <w:r>
        <w:rPr>
          <w:rStyle w:val="a3"/>
        </w:rPr>
        <w:t>Добросвет</w:t>
      </w:r>
      <w:proofErr w:type="spellEnd"/>
      <w:r>
        <w:rPr>
          <w:rStyle w:val="a3"/>
        </w:rPr>
        <w:t>, 2002.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998"/>
        </w:tabs>
        <w:spacing w:after="0"/>
        <w:ind w:firstLine="640"/>
      </w:pPr>
      <w:proofErr w:type="spellStart"/>
      <w:r>
        <w:rPr>
          <w:rStyle w:val="a3"/>
        </w:rPr>
        <w:t>Гальперштейн</w:t>
      </w:r>
      <w:proofErr w:type="spellEnd"/>
      <w:r>
        <w:rPr>
          <w:rStyle w:val="a3"/>
        </w:rPr>
        <w:t>. Л. Забавная физика. - М.: Детская литература, 1994.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994"/>
        </w:tabs>
        <w:spacing w:after="0"/>
        <w:ind w:firstLine="640"/>
      </w:pPr>
      <w:r>
        <w:rPr>
          <w:rStyle w:val="a3"/>
        </w:rPr>
        <w:t>Горбачев Н. В. Сборник олимпиадных задач по математике. - М.: МЦНМО, 2004.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1003"/>
        </w:tabs>
        <w:spacing w:after="0"/>
        <w:ind w:left="1000" w:hanging="360"/>
        <w:jc w:val="both"/>
      </w:pPr>
      <w:r>
        <w:rPr>
          <w:rStyle w:val="a3"/>
        </w:rPr>
        <w:t>Гороховская Г.Г. Решение нестандартных задач — средство развития логического мышления младших школьников // Начальная школа. — 2009. — № 7.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994"/>
        </w:tabs>
        <w:spacing w:after="0"/>
        <w:ind w:firstLine="640"/>
      </w:pPr>
      <w:proofErr w:type="spellStart"/>
      <w:r>
        <w:rPr>
          <w:rStyle w:val="a3"/>
        </w:rPr>
        <w:t>Леман</w:t>
      </w:r>
      <w:proofErr w:type="spellEnd"/>
      <w:r>
        <w:rPr>
          <w:rStyle w:val="a3"/>
        </w:rPr>
        <w:t xml:space="preserve"> И. Увлекательная математика. - М.: Мир, 1978.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994"/>
        </w:tabs>
        <w:spacing w:after="0"/>
        <w:ind w:left="1000" w:hanging="360"/>
        <w:jc w:val="both"/>
      </w:pPr>
      <w:r>
        <w:rPr>
          <w:rStyle w:val="a3"/>
        </w:rPr>
        <w:t xml:space="preserve">Майоров А.Н. Физика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 xml:space="preserve"> любознательных, или О чем не узнаешь на уроке. Ярославль: Академия развития, 1999.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998"/>
        </w:tabs>
        <w:spacing w:after="0"/>
        <w:ind w:firstLine="640"/>
        <w:jc w:val="both"/>
      </w:pPr>
      <w:r>
        <w:rPr>
          <w:rStyle w:val="a3"/>
        </w:rPr>
        <w:t>Перельман И. Живая математика [Текст] / И. Перельман. — М.: Триада- литера, 1994.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989"/>
        </w:tabs>
        <w:spacing w:after="0"/>
        <w:ind w:firstLine="640"/>
        <w:jc w:val="both"/>
      </w:pPr>
      <w:proofErr w:type="spellStart"/>
      <w:r>
        <w:rPr>
          <w:rStyle w:val="a3"/>
        </w:rPr>
        <w:t>Подольный</w:t>
      </w:r>
      <w:proofErr w:type="spellEnd"/>
      <w:r>
        <w:rPr>
          <w:rStyle w:val="a3"/>
        </w:rPr>
        <w:t xml:space="preserve"> Р. Нечто по имени никто.- М.: Детская литература, 1987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994"/>
          <w:tab w:val="left" w:pos="6741"/>
          <w:tab w:val="left" w:pos="7485"/>
        </w:tabs>
        <w:spacing w:after="0"/>
        <w:ind w:firstLine="640"/>
        <w:jc w:val="both"/>
      </w:pPr>
      <w:proofErr w:type="spellStart"/>
      <w:r>
        <w:rPr>
          <w:rStyle w:val="a3"/>
        </w:rPr>
        <w:t>Рабиза</w:t>
      </w:r>
      <w:proofErr w:type="spellEnd"/>
      <w:r>
        <w:rPr>
          <w:rStyle w:val="a3"/>
        </w:rPr>
        <w:t xml:space="preserve"> Ф.Б. Опыты без приборов. -</w:t>
      </w:r>
      <w:r>
        <w:rPr>
          <w:rStyle w:val="a3"/>
        </w:rPr>
        <w:tab/>
        <w:t>М.:</w:t>
      </w:r>
      <w:r>
        <w:rPr>
          <w:rStyle w:val="a3"/>
        </w:rPr>
        <w:tab/>
        <w:t>Детская литература,</w:t>
      </w:r>
    </w:p>
    <w:p w:rsidR="00F11B0A" w:rsidRDefault="00054C75">
      <w:pPr>
        <w:pStyle w:val="1"/>
        <w:spacing w:after="0"/>
        <w:ind w:firstLine="1000"/>
      </w:pPr>
      <w:r>
        <w:rPr>
          <w:rStyle w:val="a3"/>
        </w:rPr>
        <w:t xml:space="preserve">1998 </w:t>
      </w:r>
      <w:r>
        <w:rPr>
          <w:rStyle w:val="a3"/>
          <w:color w:val="0000FF"/>
          <w:u w:val="single"/>
          <w:lang w:val="en-US" w:eastAsia="en-US" w:bidi="en-US"/>
        </w:rPr>
        <w:t>http</w:t>
      </w:r>
      <w:r w:rsidRPr="00054C7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padaread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com</w:t>
      </w:r>
      <w:r w:rsidRPr="00054C75">
        <w:rPr>
          <w:rStyle w:val="a3"/>
          <w:color w:val="0000FF"/>
          <w:u w:val="single"/>
          <w:lang w:eastAsia="en-US" w:bidi="en-US"/>
        </w:rPr>
        <w:t>/?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054C75">
        <w:rPr>
          <w:rStyle w:val="a3"/>
          <w:color w:val="0000FF"/>
          <w:u w:val="single"/>
          <w:lang w:eastAsia="en-US" w:bidi="en-US"/>
        </w:rPr>
        <w:t>=24696&amp;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pg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=2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1094"/>
        </w:tabs>
        <w:spacing w:after="0"/>
        <w:ind w:firstLine="640"/>
      </w:pPr>
      <w:proofErr w:type="spellStart"/>
      <w:r>
        <w:rPr>
          <w:rStyle w:val="a3"/>
        </w:rPr>
        <w:t>Спивак</w:t>
      </w:r>
      <w:proofErr w:type="spellEnd"/>
      <w:r>
        <w:rPr>
          <w:rStyle w:val="a3"/>
        </w:rPr>
        <w:t xml:space="preserve"> А. В. Тысяча и одна задача по математике. </w:t>
      </w:r>
      <w:r w:rsidRPr="00054C75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М.: Просвещение, </w:t>
      </w:r>
      <w:r w:rsidRPr="00054C75">
        <w:rPr>
          <w:rStyle w:val="a3"/>
          <w:lang w:eastAsia="en-US" w:bidi="en-US"/>
        </w:rPr>
        <w:t>2002.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1099"/>
        </w:tabs>
        <w:spacing w:after="0"/>
        <w:ind w:left="1000" w:hanging="360"/>
        <w:jc w:val="both"/>
      </w:pPr>
      <w:r>
        <w:rPr>
          <w:rStyle w:val="a3"/>
        </w:rPr>
        <w:t xml:space="preserve">Уокер Дж. НОВЫЙ ФИЗИЧЕСКИЙ ФЕЙЕРВЕРК Издательство: Манн, Иванов и Фербер (МИФ),2007 </w:t>
      </w:r>
      <w:r>
        <w:rPr>
          <w:rStyle w:val="a3"/>
          <w:color w:val="0000FF"/>
          <w:u w:val="single"/>
          <w:lang w:val="en-US" w:eastAsia="en-US" w:bidi="en-US"/>
        </w:rPr>
        <w:t>https</w:t>
      </w:r>
      <w:r w:rsidRPr="00054C7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avidreaders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ru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read</w:t>
      </w:r>
      <w:r w:rsidRPr="00054C75">
        <w:rPr>
          <w:rStyle w:val="a3"/>
          <w:color w:val="0000FF"/>
          <w:u w:val="single"/>
          <w:lang w:eastAsia="en-US" w:bidi="en-US"/>
        </w:rPr>
        <w:t>-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054C75">
        <w:rPr>
          <w:rStyle w:val="a3"/>
          <w:color w:val="0000FF"/>
          <w:u w:val="single"/>
          <w:lang w:eastAsia="en-US" w:bidi="en-US"/>
        </w:rPr>
        <w:t>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novyy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fizicheskiy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feyerverk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html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1099"/>
        </w:tabs>
        <w:spacing w:after="200"/>
        <w:ind w:firstLine="640"/>
      </w:pPr>
      <w:r>
        <w:rPr>
          <w:rStyle w:val="a3"/>
        </w:rPr>
        <w:t>Уокер Дж. Физический фейерверк. Издательство «Мир»,1989.</w:t>
      </w:r>
    </w:p>
    <w:p w:rsidR="00F11B0A" w:rsidRDefault="00054C75">
      <w:pPr>
        <w:pStyle w:val="11"/>
        <w:keepNext/>
        <w:keepLines/>
      </w:pPr>
      <w:bookmarkStart w:id="14" w:name="bookmark26"/>
      <w:r>
        <w:rPr>
          <w:rStyle w:val="10"/>
          <w:b/>
          <w:bCs/>
        </w:rPr>
        <w:t>Интернет-ресурсы</w:t>
      </w:r>
      <w:bookmarkEnd w:id="14"/>
    </w:p>
    <w:p w:rsidR="00F11B0A" w:rsidRDefault="002E17B6">
      <w:pPr>
        <w:pStyle w:val="1"/>
        <w:spacing w:after="200"/>
        <w:ind w:firstLine="280"/>
      </w:pPr>
      <w:hyperlink r:id="rId8" w:history="1">
        <w:r w:rsidR="00054C75">
          <w:rPr>
            <w:rStyle w:val="a3"/>
            <w:color w:val="0000FF"/>
            <w:u w:val="single"/>
          </w:rPr>
          <w:t>Учителю физики</w:t>
        </w:r>
      </w:hyperlink>
      <w:hyperlink r:id="rId9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www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e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-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teach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T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-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html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phis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html</w:t>
        </w:r>
      </w:hyperlink>
    </w:p>
    <w:p w:rsidR="00F11B0A" w:rsidRDefault="002E17B6">
      <w:pPr>
        <w:pStyle w:val="1"/>
        <w:spacing w:after="200"/>
        <w:ind w:firstLine="280"/>
      </w:pPr>
      <w:hyperlink r:id="rId10" w:history="1">
        <w:r w:rsidR="00054C75">
          <w:rPr>
            <w:rStyle w:val="a3"/>
            <w:color w:val="0000FF"/>
            <w:u w:val="single"/>
          </w:rPr>
          <w:t>Физика: электронная коллекция опытов</w:t>
        </w:r>
      </w:hyperlink>
      <w:hyperlink r:id="rId11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www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school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edu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projects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physicexp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:rsidR="00F11B0A" w:rsidRDefault="002E17B6">
      <w:pPr>
        <w:pStyle w:val="1"/>
        <w:spacing w:after="200"/>
        <w:ind w:firstLine="280"/>
      </w:pPr>
      <w:hyperlink r:id="rId12" w:history="1">
        <w:r w:rsidR="00054C75">
          <w:rPr>
            <w:rStyle w:val="a3"/>
            <w:color w:val="0000FF"/>
            <w:u w:val="single"/>
          </w:rPr>
          <w:t>Факультатив по физике</w:t>
        </w:r>
      </w:hyperlink>
      <w:hyperlink r:id="rId13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www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fizika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fakult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index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htm</w:t>
        </w:r>
        <w:proofErr w:type="spellEnd"/>
      </w:hyperlink>
    </w:p>
    <w:p w:rsidR="00F11B0A" w:rsidRDefault="002E17B6">
      <w:pPr>
        <w:pStyle w:val="1"/>
        <w:spacing w:after="200"/>
        <w:ind w:firstLine="280"/>
      </w:pPr>
      <w:hyperlink r:id="rId14" w:history="1">
        <w:r w:rsidR="00054C75">
          <w:rPr>
            <w:rStyle w:val="a3"/>
            <w:color w:val="0000FF"/>
            <w:u w:val="single"/>
          </w:rPr>
          <w:t>Кабинет физики</w:t>
        </w:r>
      </w:hyperlink>
      <w:hyperlink r:id="rId15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www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edu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delfa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net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:rsidR="00F11B0A" w:rsidRDefault="002E17B6">
      <w:pPr>
        <w:pStyle w:val="1"/>
        <w:spacing w:after="200"/>
        <w:ind w:firstLine="280"/>
      </w:pPr>
      <w:hyperlink r:id="rId16" w:history="1">
        <w:r w:rsidR="00054C75">
          <w:rPr>
            <w:rStyle w:val="a3"/>
            <w:color w:val="0000FF"/>
            <w:u w:val="single"/>
          </w:rPr>
          <w:t>Материалы по физике</w:t>
        </w:r>
      </w:hyperlink>
      <w:hyperlink r:id="rId17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avnsite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narod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phys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htm</w:t>
        </w:r>
        <w:proofErr w:type="spellEnd"/>
      </w:hyperlink>
    </w:p>
    <w:p w:rsidR="00F11B0A" w:rsidRDefault="002E17B6">
      <w:pPr>
        <w:pStyle w:val="1"/>
        <w:spacing w:after="200"/>
        <w:ind w:firstLine="280"/>
      </w:pPr>
      <w:hyperlink r:id="rId18" w:history="1">
        <w:r w:rsidR="00054C75">
          <w:rPr>
            <w:rStyle w:val="a3"/>
            <w:color w:val="0000FF"/>
            <w:u w:val="single"/>
          </w:rPr>
          <w:t>Занимательная физика в вопросах и ответах.</w:t>
        </w:r>
      </w:hyperlink>
      <w:hyperlink r:id="rId19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1724CD">
          <w:rPr>
            <w:rStyle w:val="a3"/>
            <w:color w:val="0000FF"/>
            <w:u w:val="single"/>
            <w:lang w:eastAsia="en-US" w:bidi="en-US"/>
          </w:rPr>
          <w:t>://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elkin</w:t>
        </w:r>
        <w:proofErr w:type="spellEnd"/>
        <w:r w:rsidR="00054C75" w:rsidRPr="001724CD">
          <w:rPr>
            <w:rStyle w:val="a3"/>
            <w:color w:val="0000FF"/>
            <w:u w:val="single"/>
            <w:lang w:eastAsia="en-US" w:bidi="en-US"/>
          </w:rPr>
          <w:t>52.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narod</w:t>
        </w:r>
        <w:proofErr w:type="spellEnd"/>
        <w:r w:rsidR="00054C75" w:rsidRPr="001724CD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="00054C75" w:rsidRPr="001724CD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biofizika</w:t>
        </w:r>
        <w:proofErr w:type="spellEnd"/>
        <w:r w:rsidR="00054C75" w:rsidRPr="001724CD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htm</w:t>
        </w:r>
        <w:proofErr w:type="spellEnd"/>
      </w:hyperlink>
    </w:p>
    <w:p w:rsidR="00F11B0A" w:rsidRDefault="002E17B6">
      <w:pPr>
        <w:pStyle w:val="1"/>
        <w:spacing w:after="200"/>
        <w:ind w:firstLine="280"/>
      </w:pPr>
      <w:hyperlink r:id="rId20" w:history="1">
        <w:r w:rsidR="00054C75">
          <w:rPr>
            <w:rStyle w:val="a3"/>
            <w:color w:val="0000FF"/>
            <w:u w:val="single"/>
          </w:rPr>
          <w:t>Физика вокруг нас</w:t>
        </w:r>
      </w:hyperlink>
      <w:hyperlink r:id="rId21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physics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03.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narod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:rsidR="00F11B0A" w:rsidRDefault="002E17B6">
      <w:pPr>
        <w:pStyle w:val="1"/>
        <w:spacing w:after="220" w:line="240" w:lineRule="auto"/>
        <w:ind w:firstLine="280"/>
      </w:pPr>
      <w:hyperlink r:id="rId22" w:history="1">
        <w:r w:rsidR="00054C75">
          <w:rPr>
            <w:rStyle w:val="a3"/>
            <w:color w:val="0000FF"/>
            <w:u w:val="single"/>
          </w:rPr>
          <w:t xml:space="preserve">Образовательная сеть по физике 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(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www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phys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spbu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/-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monakhov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/).</w:t>
        </w:r>
      </w:hyperlink>
    </w:p>
    <w:p w:rsidR="00F11B0A" w:rsidRDefault="00054C75">
      <w:pPr>
        <w:pStyle w:val="1"/>
        <w:spacing w:after="0" w:line="240" w:lineRule="auto"/>
        <w:ind w:firstLine="280"/>
      </w:pPr>
      <w:r>
        <w:rPr>
          <w:rStyle w:val="a3"/>
        </w:rPr>
        <w:t>Научная лаборатория школьников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nsu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>
          <w:rPr>
            <w:rStyle w:val="a3"/>
            <w:color w:val="0000FF"/>
            <w:u w:val="single"/>
            <w:lang w:val="en-US" w:eastAsia="en-US" w:bidi="en-US"/>
          </w:rPr>
          <w:t>materials</w:t>
        </w:r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ssl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Pr="00054C75">
          <w:rPr>
            <w:rStyle w:val="a3"/>
            <w:lang w:eastAsia="en-US" w:bidi="en-US"/>
          </w:rPr>
          <w:t>.</w:t>
        </w:r>
      </w:hyperlink>
    </w:p>
    <w:sectPr w:rsidR="00F11B0A">
      <w:footerReference w:type="default" r:id="rId24"/>
      <w:pgSz w:w="11900" w:h="16840"/>
      <w:pgMar w:top="637" w:right="1107" w:bottom="969" w:left="805" w:header="209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B6" w:rsidRDefault="002E17B6">
      <w:r>
        <w:separator/>
      </w:r>
    </w:p>
  </w:endnote>
  <w:endnote w:type="continuationSeparator" w:id="0">
    <w:p w:rsidR="002E17B6" w:rsidRDefault="002E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75" w:rsidRDefault="00054C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6693535</wp:posOffset>
              </wp:positionH>
              <wp:positionV relativeFrom="page">
                <wp:posOffset>10141585</wp:posOffset>
              </wp:positionV>
              <wp:extent cx="13081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4C75" w:rsidRDefault="00054C75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60499">
                            <w:rPr>
                              <w:rStyle w:val="21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7.05pt;margin-top:798.55pt;width:10.3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" filled="f" stroked="f">
              <v:textbox style="mso-fit-shape-to-text:t" inset="0,0,0,0">
                <w:txbxContent>
                  <w:p w:rsidR="00054C75" w:rsidRDefault="00054C75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1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Style w:val="21"/>
                        <w:sz w:val="24"/>
                        <w:szCs w:val="24"/>
                      </w:rPr>
                      <w:fldChar w:fldCharType="separate"/>
                    </w:r>
                    <w:r w:rsidR="00560499">
                      <w:rPr>
                        <w:rStyle w:val="21"/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rStyle w:val="2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B6" w:rsidRDefault="002E17B6"/>
  </w:footnote>
  <w:footnote w:type="continuationSeparator" w:id="0">
    <w:p w:rsidR="002E17B6" w:rsidRDefault="002E17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689"/>
    <w:multiLevelType w:val="multilevel"/>
    <w:tmpl w:val="6E541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83C11"/>
    <w:multiLevelType w:val="multilevel"/>
    <w:tmpl w:val="20AA9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64D30"/>
    <w:multiLevelType w:val="multilevel"/>
    <w:tmpl w:val="E5AC8D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62547F"/>
    <w:multiLevelType w:val="multilevel"/>
    <w:tmpl w:val="9C9E0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6B38A2"/>
    <w:multiLevelType w:val="multilevel"/>
    <w:tmpl w:val="9A761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0A"/>
    <w:rsid w:val="00054C75"/>
    <w:rsid w:val="000861FC"/>
    <w:rsid w:val="001724CD"/>
    <w:rsid w:val="002E17B6"/>
    <w:rsid w:val="002E7CE1"/>
    <w:rsid w:val="00560499"/>
    <w:rsid w:val="005F5E57"/>
    <w:rsid w:val="00800F1E"/>
    <w:rsid w:val="008223E5"/>
    <w:rsid w:val="00C7426C"/>
    <w:rsid w:val="00F11B0A"/>
    <w:rsid w:val="00F2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pacing w:after="180" w:line="276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00"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pacing w:after="180" w:line="276" w:lineRule="auto"/>
      <w:ind w:firstLine="30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742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426C"/>
    <w:rPr>
      <w:rFonts w:ascii="Tahoma" w:hAnsi="Tahoma" w:cs="Tahoma"/>
      <w:color w:val="000000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5604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pacing w:after="180" w:line="276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00"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pacing w:after="180" w:line="276" w:lineRule="auto"/>
      <w:ind w:firstLine="30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742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426C"/>
    <w:rPr>
      <w:rFonts w:ascii="Tahoma" w:hAnsi="Tahoma" w:cs="Tahoma"/>
      <w:color w:val="000000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560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modules.php?op=modload&amp;name=Web_Links&amp;file=index&amp;l_op=visit&amp;lid=13793" TargetMode="External"/><Relationship Id="rId13" Type="http://schemas.openxmlformats.org/officeDocument/2006/relationships/hyperlink" Target="http://www.fizika.ru/fakult/index.htm" TargetMode="External"/><Relationship Id="rId18" Type="http://schemas.openxmlformats.org/officeDocument/2006/relationships/hyperlink" Target="http://www.edu.ru/modules.php?op=modload&amp;name=Web_Links&amp;file=index&amp;l_op=visit&amp;lid=37323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hysics03.naro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u.ru/modules.php?op=modload&amp;name=Web_Links&amp;file=index&amp;l_op=visit&amp;lid=15924" TargetMode="External"/><Relationship Id="rId17" Type="http://schemas.openxmlformats.org/officeDocument/2006/relationships/hyperlink" Target="http://avnsite.narod.ru/phys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.ru/modules.php?op=modload&amp;name=Web_Links&amp;file=index&amp;l_op=visit&amp;lid=18407" TargetMode="External"/><Relationship Id="rId20" Type="http://schemas.openxmlformats.org/officeDocument/2006/relationships/hyperlink" Target="http://www.edu.ru/modules.php?op=modload&amp;name=Web_Links&amp;file=index&amp;l_op=visit&amp;lid=4095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projects/physicexp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du.delfa.net/" TargetMode="External"/><Relationship Id="rId23" Type="http://schemas.openxmlformats.org/officeDocument/2006/relationships/hyperlink" Target="http://www.nsu.ru/materials/ssl/" TargetMode="External"/><Relationship Id="rId10" Type="http://schemas.openxmlformats.org/officeDocument/2006/relationships/hyperlink" Target="http://www.edu.ru/modules.php?op=modload&amp;name=Web_Links&amp;file=index&amp;l_op=visit&amp;lid=15403" TargetMode="External"/><Relationship Id="rId19" Type="http://schemas.openxmlformats.org/officeDocument/2006/relationships/hyperlink" Target="http://elkin52.narod.ru/biofizik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teach.ru/T-html/phis.html" TargetMode="External"/><Relationship Id="rId14" Type="http://schemas.openxmlformats.org/officeDocument/2006/relationships/hyperlink" Target="http://www.edu.ru/modules.php?op=modload&amp;name=Web_Links&amp;file=index&amp;l_op=visit&amp;lid=16672" TargetMode="External"/><Relationship Id="rId22" Type="http://schemas.openxmlformats.org/officeDocument/2006/relationships/hyperlink" Target="http://www.phys.spbu.ru/-monakh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4202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111</cp:lastModifiedBy>
  <cp:revision>10</cp:revision>
  <dcterms:created xsi:type="dcterms:W3CDTF">2024-11-12T20:26:00Z</dcterms:created>
  <dcterms:modified xsi:type="dcterms:W3CDTF">2025-03-04T17:48:00Z</dcterms:modified>
</cp:coreProperties>
</file>